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Shipbuilding Supply Line</w:t>
      </w:r>
    </w:p>
    <w:p>
      <w:r>
        <w:rPr>
          <w:sz w:val="20"/>
        </w:rPr>
        <w:t>30 June 2025  ·  Commons  ·  Oral Questions</w:t>
      </w:r>
    </w:p>
    <w:p>
      <w:r>
        <w:rPr>
          <w:b/>
        </w:rPr>
        <w:t xml:space="preserve">Policy areas: </w:t>
      </w:r>
      <w:r>
        <w:rPr>
          <w:sz w:val="20"/>
        </w:rPr>
        <w:t>Business and industry, Defence and armed forces, Economy</w:t>
      </w:r>
    </w:p>
    <w:p>
      <w:r>
        <w:rPr>
          <w:b/>
        </w:rPr>
        <w:t xml:space="preserve">Topics: </w:t>
      </w:r>
      <w:r>
        <w:rPr>
          <w:sz w:val="20"/>
        </w:rPr>
        <w:t>exporting capabilities, naval fleet, public procurement, shipbuilding supply line, type 31 frigates</w:t>
      </w:r>
    </w:p>
    <w:p>
      <w:r>
        <w:rPr>
          <w:b/>
        </w:rPr>
        <w:t xml:space="preserve">Source: </w:t>
      </w:r>
      <w:r>
        <w:rPr>
          <w:sz w:val="20"/>
        </w:rPr>
        <w:t>https://hansard.parliament.uk/Commons/2025-06-30/debates/C4C8B8F4-B2FA-4CC5-8C73-F9F3DBD195CF/ShipbuildingSupplyLine</w:t>
      </w:r>
    </w:p>
    <w:p/>
    <w:p>
      <w:r>
        <w:rPr>
          <w:b/>
          <w:color w:val="1A4A6E"/>
          <w:sz w:val="22"/>
        </w:rPr>
        <w:t>Graeme Downie (Lab)</w:t>
      </w:r>
    </w:p>
    <w:p>
      <w:r>
        <w:rPr>
          <w:sz w:val="22"/>
        </w:rPr>
        <w:t>9. What steps he is taking to ensure an “always on” approach to the shipbuilding supply line.</w:t>
      </w:r>
    </w:p>
    <w:p/>
    <w:p>
      <w:r>
        <w:rPr>
          <w:b/>
          <w:color w:val="1A4A6E"/>
          <w:sz w:val="22"/>
        </w:rPr>
        <w:t>Maria Eagle (The Minister for Defence Procurement and Industry)</w:t>
      </w:r>
    </w:p>
    <w:p>
      <w:r>
        <w:rPr>
          <w:sz w:val="22"/>
        </w:rPr>
        <w:t>As outlined in the strategic defence review and in the UK’s modern industrial strategy, the Government are committed to supporting an “always on” shipbuilding industry by leveraging our buying power through public procurement and seeking to export our capabilities to friendly nations.</w:t>
      </w:r>
    </w:p>
    <w:p/>
    <w:p>
      <w:r>
        <w:rPr>
          <w:b/>
          <w:color w:val="1A4A6E"/>
          <w:sz w:val="22"/>
        </w:rPr>
        <w:t>Graeme Downie</w:t>
      </w:r>
    </w:p>
    <w:p>
      <w:r>
        <w:rPr>
          <w:sz w:val="22"/>
        </w:rPr>
        <w:t>As the Minister says, the SDR spoke of the need for an “always on” supply of shipbuilding, with the Royal Navy continuing to move towards a more powerful but cheaper and simpler fleet. The Minister has visited my constituency and seen the construction of the Type 31 frigates by Babcock at Rosyth, with the first ship, HMS Venturer, recently floated off. Other ships of the initial five ordered by the Royal Navy are progressing well. When can we expect to see announcements to guarantee the continued always-on supply of shipbuilding, and will she give an update on the need for more Type 31 frigates for the Royal Navy to reflect the flexibility of that platform, as well as the lower cost and faster production achieved by the incredible workforce at Rosyth in my constituency?</w:t>
      </w:r>
    </w:p>
    <w:p/>
    <w:p>
      <w:r>
        <w:rPr>
          <w:b/>
          <w:color w:val="1A4A6E"/>
          <w:sz w:val="22"/>
        </w:rPr>
        <w:t>Maria Eagle</w:t>
      </w:r>
    </w:p>
    <w:p>
      <w:r>
        <w:rPr>
          <w:sz w:val="22"/>
        </w:rPr>
        <w:t>I recognise the benefit that the construction of Type 31 frigates has brought to Rosyth, and I have personally engaged with international partners to try to secure future orders. In addition to any orders that we ourselves may have, exporting that type of capability to our allies and friends is a sensible way of ensuring that we can keep production going at Rosyth.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