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Rare Cancers Bill (Money)</w:t>
      </w:r>
    </w:p>
    <w:p>
      <w:r>
        <w:rPr>
          <w:sz w:val="20"/>
        </w:rPr>
        <w:t>30 June 2025  ·  Commons  ·  Debate</w:t>
      </w:r>
    </w:p>
    <w:p>
      <w:r>
        <w:rPr>
          <w:b/>
        </w:rPr>
        <w:t xml:space="preserve">Policy areas: </w:t>
      </w:r>
      <w:r>
        <w:rPr>
          <w:sz w:val="20"/>
        </w:rPr>
        <w:t>Health and social care, Welfare and benefits</w:t>
      </w:r>
    </w:p>
    <w:p>
      <w:r>
        <w:rPr>
          <w:b/>
        </w:rPr>
        <w:t xml:space="preserve">Topics: </w:t>
      </w:r>
      <w:r>
        <w:rPr>
          <w:sz w:val="20"/>
        </w:rPr>
        <w:t>devolved health services, parliamentary funding, rare cancers bill</w:t>
      </w:r>
    </w:p>
    <w:p>
      <w:r>
        <w:rPr>
          <w:b/>
        </w:rPr>
        <w:t xml:space="preserve">Source: </w:t>
      </w:r>
      <w:r>
        <w:rPr>
          <w:sz w:val="20"/>
        </w:rPr>
        <w:t>https://hansard.parliament.uk/Commons/2025-06-30/debates/9E4AD81B-E0D1-458A-ABC7-BB29B753DF0E/RareCancersBillMoney</w:t>
      </w:r>
    </w:p>
    <w:p/>
    <w:p>
      <w:r>
        <w:rPr>
          <w:b/>
          <w:color w:val="1A4A6E"/>
          <w:sz w:val="22"/>
        </w:rPr>
        <w:t>Ashley Dalton (The Parliamentary Under-Secretary of State for Health and Social Care)</w:t>
      </w:r>
    </w:p>
    <w:p>
      <w:r>
        <w:rPr>
          <w:sz w:val="22"/>
        </w:rPr>
        <w:t>I beg to move,</w:t>
      </w:r>
    </w:p>
    <w:p>
      <w:r>
        <w:rPr>
          <w:sz w:val="22"/>
        </w:rPr>
        <w:t>That, for the purposes of any Act resulting from the Rare Cancers Bill, it is expedient to authorise the payment out of money provided by Parliament of:</w:t>
      </w:r>
    </w:p>
    <w:p>
      <w:r>
        <w:rPr>
          <w:sz w:val="22"/>
        </w:rPr>
        <w:t>(1) any expenditure incurred under or by virtue of the Act by the Secretary of State, and</w:t>
      </w:r>
    </w:p>
    <w:p>
      <w:r>
        <w:rPr>
          <w:sz w:val="22"/>
        </w:rPr>
        <w:t>(2) any increase attributable to the Act in the sums payable under or by virtue of any other Act out of money so provided.</w:t>
      </w:r>
    </w:p>
    <w:p>
      <w:r>
        <w:rPr>
          <w:sz w:val="22"/>
        </w:rPr>
        <w:t>I pay tribute to my hon. Friend the Member for Edinburgh South West (Dr Arthur) for bringing forward this important Bill. The Government support it, and are committed to making a real difference for patients with rare cancers.</w:t>
      </w:r>
    </w:p>
    <w:p/>
    <w:p>
      <w:r>
        <w:rPr>
          <w:b/>
          <w:color w:val="1A4A6E"/>
          <w:sz w:val="22"/>
        </w:rPr>
        <w:t>Jim Shannon (DUP)</w:t>
      </w:r>
    </w:p>
    <w:p>
      <w:r>
        <w:rPr>
          <w:sz w:val="22"/>
        </w:rPr>
        <w:t>Just a quick one—I had hoped to speak to the Minister before she came to the Dispatch Box. In Northern Ireland, rare cancers account for a quarter of all cancer cases in both men and women. Will there be extra money set aside for Northern Ireland, where health is devolved, to deal with rare cancers? It is not just those who have rare cancers who have to deal with them; their families do, too. I ask that question of the Minister genuinely and respectfully.</w:t>
      </w:r>
    </w:p>
    <w:p/>
    <w:p>
      <w:r>
        <w:rPr>
          <w:b/>
          <w:color w:val="1A4A6E"/>
          <w:sz w:val="22"/>
        </w:rPr>
        <w:t>Ashley Dalton</w:t>
      </w:r>
    </w:p>
    <w:p>
      <w:r>
        <w:rPr>
          <w:sz w:val="22"/>
        </w:rPr>
        <w:t>As the hon. Gentleman said, health is devolved. I am happy to write to him with the details of how we expect this private Member’s Bill to be implemented by the devolved Governments.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