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Disability Support Cuts</w:t>
      </w:r>
    </w:p>
    <w:p>
      <w:r>
        <w:rPr>
          <w:sz w:val="20"/>
        </w:rPr>
        <w:t>30 June 2025  ·  Commons  ·  Petition</w:t>
      </w:r>
    </w:p>
    <w:p>
      <w:r>
        <w:rPr>
          <w:b/>
        </w:rPr>
        <w:t xml:space="preserve">Policy areas: </w:t>
      </w:r>
      <w:r>
        <w:rPr>
          <w:sz w:val="20"/>
        </w:rPr>
        <w:t>Finance and taxation, Welfare and benefits</w:t>
      </w:r>
    </w:p>
    <w:p>
      <w:r>
        <w:rPr>
          <w:b/>
        </w:rPr>
        <w:t xml:space="preserve">Topics: </w:t>
      </w:r>
      <w:r>
        <w:rPr>
          <w:sz w:val="20"/>
        </w:rPr>
        <w:t>cuts to disability support, financial support for disabled people, wealth tax</w:t>
      </w:r>
    </w:p>
    <w:p>
      <w:r>
        <w:rPr>
          <w:b/>
        </w:rPr>
        <w:t xml:space="preserve">Source: </w:t>
      </w:r>
      <w:r>
        <w:rPr>
          <w:sz w:val="20"/>
        </w:rPr>
        <w:t>https://hansard.parliament.uk/Commons/2025-06-30/debates/FB47121B-B9CC-4B06-935B-C782073DE840/DisabilitySupportCuts</w:t>
      </w:r>
    </w:p>
    <w:p/>
    <w:p>
      <w:r>
        <w:rPr>
          <w:b/>
          <w:color w:val="1A4A6E"/>
          <w:sz w:val="22"/>
        </w:rPr>
        <w:t>Richard Burgon (Lab)</w:t>
      </w:r>
    </w:p>
    <w:p>
      <w:r>
        <w:rPr>
          <w:sz w:val="22"/>
        </w:rPr>
        <w:t>I rise to present a petition on cuts to disability support, further to an online petition signed by more than 77,000 people.</w:t>
      </w:r>
    </w:p>
    <w:p>
      <w:r>
        <w:rPr>
          <w:sz w:val="22"/>
        </w:rPr>
        <w:t>The petition states:</w:t>
      </w:r>
    </w:p>
    <w:p>
      <w:r>
        <w:rPr>
          <w:sz w:val="22"/>
        </w:rPr>
        <w:t>The petition of residents of the United Kingdom,</w:t>
      </w:r>
    </w:p>
    <w:p>
      <w:r>
        <w:rPr>
          <w:sz w:val="22"/>
        </w:rPr>
        <w:t>Declares that a 2% wealth tax on assets over £10 million could generate an additional £24 billion per year, considerably more than the £5 billion the government plans to save by cutting key financial support for disabled people.</w:t>
      </w:r>
    </w:p>
    <w:p>
      <w:r>
        <w:rPr>
          <w:sz w:val="22"/>
        </w:rPr>
        <w:t>The petitioners therefore request that the House of Commons urges the Government to take into account the requests of the petitioners and consider the resource benefits of wealth taxes as an alternative to cutting disability support.</w:t>
      </w:r>
    </w:p>
    <w:p>
      <w:r>
        <w:rPr>
          <w:sz w:val="22"/>
        </w:rPr>
        <w:t>And the petitioners remain, etc.</w:t>
      </w:r>
    </w:p>
    <w:p>
      <w:r>
        <w:rPr>
          <w:sz w:val="22"/>
        </w:rPr>
        <w:t>[P003086]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