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Kashmir: Increasing Tension</w:t>
      </w:r>
    </w:p>
    <w:p>
      <w:r>
        <w:rPr>
          <w:sz w:val="20"/>
        </w:rPr>
        <w:t>30 April 2025  ·  Lords  ·  Proceedings</w:t>
      </w:r>
    </w:p>
    <w:p>
      <w:r>
        <w:rPr>
          <w:b/>
        </w:rPr>
        <w:t xml:space="preserve">Source: </w:t>
      </w:r>
      <w:r>
        <w:rPr>
          <w:sz w:val="20"/>
        </w:rPr>
        <w:t>https://hansard.parliament.uk/Lords/2025-04-30/debates/22A297D3-953D-42E5-98F5-B9392627A353/KashmirIncreasingTension</w:t>
      </w:r>
    </w:p>
    <w:p/>
    <w:p>
      <w:r>
        <w:rPr>
          <w:b/>
          <w:color w:val="1A4A6E"/>
          <w:sz w:val="22"/>
        </w:rPr>
        <w:t>Lord Callanan</w:t>
      </w:r>
    </w:p>
    <w:p>
      <w:r>
        <w:rPr>
          <w:sz w:val="22"/>
        </w:rPr>
        <w:t>My Lords, I am sure that noble Lords on all sides of the House will want to express our deepest condolences to the families of those who were killed in last week’s terror attack near Pahalgam. It is important that we work with partners in India and Pakistan to make sure that the fallout from this atrocious attack does not lead to a violent escalation and further unnecessary suffering. Can the Minister update the House on what steps the Government are taking, alongside relevant parties in the region, to try to reach a resolution?</w:t>
      </w:r>
    </w:p>
    <w:p>
      <w:r>
        <w:rPr>
          <w:sz w:val="22"/>
        </w:rPr>
        <w:t>I am sure the Minister is aware of the extremely concerning video that shows a Pakistani diplomat making a throat-slitting gesture towards Indian demonstrators outside the high commission in London last week. Particularly given the previous Urgent Question, this sort of threatening action is completely unacceptable on the streets of London, particularly from what appears to be an accredited diplomat. What actions are the Government going to take against this individual?</w:t>
      </w:r>
    </w:p>
    <w:p/>
    <w:p>
      <w:r>
        <w:rPr>
          <w:b/>
          <w:color w:val="1A4A6E"/>
          <w:sz w:val="22"/>
        </w:rPr>
        <w:t>The Parliamentary Under-Secretary of State, Foreign, Commonwealth and Development Office (Lab)</w:t>
      </w:r>
    </w:p>
    <w:p>
      <w:r>
        <w:rPr>
          <w:sz w:val="22"/>
        </w:rPr>
        <w:t>I start by sharing the noble Lord’s comments in relation to this despicable act. We express our condolences to all those affected, loved ones and the people of India. The Prime Minister certainly expressed that when he called Prime Minister Modi on 24 April.</w:t>
      </w:r>
    </w:p>
    <w:p>
      <w:r>
        <w:rPr>
          <w:sz w:val="22"/>
        </w:rPr>
        <w:t>The noble Lord asked specific questions about what steps we are taking to ensure that the heightened tensions do not lead to the risk of escalation. We encourage all to commit to effective channels of engagement to safeguard stability in the region. Alongside international partners, the United Kingdom continues to engage in dialogue in pursuit of long-term regional stability. On Sunday, the Foreign Secretary spoke to both the Indian Foreign Minister and the Pakistani Deputy Prime Minister. We encourage all parties to take a measured approach. The Foreign Secretary has spoken to Secretary Rubio of the United States and will speak to the French Foreign Minister shortly to discuss the situation. The United Kingdom, of course, supported the UN Security Council press statement at the weekend, which condemned the attack and reaffirmed that acts of terrorism are criminal and unjustifiable.</w:t>
      </w:r>
    </w:p>
    <w:p>
      <w:r>
        <w:rPr>
          <w:sz w:val="22"/>
        </w:rPr>
        <w:t>On all actions that create or escalate the unsettling of communities in this country, we are working with all British-Pakistani and British-Indian communities to ensure that we stand with them at this difficult time on de-escalation and on building strong community cohesion. We condemn any instance of vandalism and call for any protesters to protest in a peaceful and law-abiding way. We look to all community and faith leaders to spread the message that now is a time for coming together across religious and ethnic differences.</w:t>
      </w:r>
    </w:p>
    <w:p/>
    <w:p>
      <w:r>
        <w:rPr>
          <w:b/>
          <w:color w:val="1A4A6E"/>
          <w:sz w:val="22"/>
        </w:rPr>
        <w:t>Lord Purvis of Tweed</w:t>
      </w:r>
    </w:p>
    <w:p>
      <w:r>
        <w:rPr>
          <w:sz w:val="22"/>
        </w:rPr>
        <w:t>My Lords, we on these Benches associate ourselves with the words of the Minister with regards to the condolences for those who were murdered. We believe there should be no impunity for those who carried out these crimes and there should be a transparent process of investigation to ensure there is justice.</w:t>
      </w:r>
    </w:p>
    <w:p>
      <w:r>
        <w:rPr>
          <w:sz w:val="22"/>
        </w:rPr>
        <w:t>On the news this afternoon, with concerns that there could well be wider escalation, I agree with the Minister and thank the Government for what Ministers have done in seeking a return to dialogue. India, Pakistan and the UK are all Commonwealth members and we have very integrated diaspora communities. Are there elements of the Commonwealth family that can be used to allow for dialogue?</w:t>
      </w:r>
    </w:p>
    <w:p>
      <w:r>
        <w:rPr>
          <w:sz w:val="22"/>
        </w:rPr>
        <w:t>The Minister will be fully aware of concerns that the potential closure of airspace and the Indus Water Treaty coming to an end could have wider humanitarian consequences, including impacts on the UK diaspora community. What efforts are we making within the Commonwealth with specific regard to the prevention of those wider humanitarian concerns?</w:t>
      </w:r>
    </w:p>
    <w:p/>
    <w:p>
      <w:r>
        <w:rPr>
          <w:b/>
          <w:color w:val="1A4A6E"/>
          <w:sz w:val="22"/>
        </w:rPr>
        <w:t>Lord Collins of Highbury</w:t>
      </w:r>
    </w:p>
    <w:p>
      <w:r>
        <w:rPr>
          <w:sz w:val="22"/>
        </w:rPr>
        <w:t>I will answer the last question first. We are urging all international organisations to urge de-escalation and proper engagement to de-escalate the situation. As Minister Falconer said yesterday, we take this situation incredibly seriously, which is why the Foreign Secretary has spoken to Secretary Rubio. We are working, through the UN and all international bodies, to try to ensure that the means for dialogue are open and that we focus on de-escalation.</w:t>
      </w:r>
    </w:p>
    <w:p>
      <w:r>
        <w:rPr>
          <w:sz w:val="22"/>
        </w:rPr>
        <w:t>We are aware that India and Pakistan have said they will hold certain diplomatic treaties in abeyance. We continue to monitor the impact of that on the ground in both states. It is critical for all actors and international partners to work to ensure the long-term sustainability of the Indus river system, and we will continue to urge that.</w:t>
      </w:r>
    </w:p>
    <w:p/>
    <w:p>
      <w:r>
        <w:rPr>
          <w:b/>
          <w:color w:val="1A4A6E"/>
          <w:sz w:val="22"/>
        </w:rPr>
        <w:t>Baroness Verma</w:t>
      </w:r>
    </w:p>
    <w:p>
      <w:r>
        <w:rPr>
          <w:sz w:val="22"/>
        </w:rPr>
        <w:t>My Lords, my noble friend on our Front Benches asked about the incident with the attaché in the Pakistani high commission. I do not think I heard a response to that. It would be useful for the UK to send a very clear signal that inciting violence by gestures is not acceptable. We would like to know what the UK Government will do.</w:t>
      </w:r>
    </w:p>
    <w:p>
      <w:r>
        <w:rPr>
          <w:sz w:val="22"/>
        </w:rPr>
        <w:t>I am sure that the Minister, who I treat as a good friend, will join me in condemning absolutely the incident that took place in Kashmir. In cities such as mine, people across all communities have come together to condemn the atrocities witnessed last week.</w:t>
      </w:r>
    </w:p>
    <w:p/>
    <w:p>
      <w:r>
        <w:rPr>
          <w:b/>
          <w:color w:val="1A4A6E"/>
          <w:sz w:val="22"/>
        </w:rPr>
        <w:t>Lord Collins of Highbury</w:t>
      </w:r>
    </w:p>
    <w:p>
      <w:r>
        <w:rPr>
          <w:sz w:val="22"/>
        </w:rPr>
        <w:t>I very much welcome the noble Baroness’s final point that it is the responsibility of all of us to try to build community cohesion and respond to these terrible events. The purpose of these actions is of course to divide communities. That is why we have to respond in a positive way.</w:t>
      </w:r>
    </w:p>
    <w:p>
      <w:r>
        <w:rPr>
          <w:sz w:val="22"/>
        </w:rPr>
        <w:t>I did answer the noble Lord’s question because I said that we condemned any instances of vandalism and called for protesters to protest in a peaceful and law-abiding way. We urge all to de-escalate the situation. We will communicate that at all levels, diplomatically and with local community leaders. I really welcome what she has said.</w:t>
      </w:r>
    </w:p>
    <w:p/>
    <w:p>
      <w:r>
        <w:rPr>
          <w:b/>
          <w:color w:val="1A4A6E"/>
          <w:sz w:val="22"/>
        </w:rPr>
        <w:t>Lord Raval</w:t>
      </w:r>
    </w:p>
    <w:p>
      <w:r>
        <w:rPr>
          <w:sz w:val="22"/>
        </w:rPr>
        <w:t>My Lords, no words will assuage the terrible pain of the families who have lost loved ones in this atrocity, or the feelings of a country that is united in mourning, including people across creeds. What specifically was meant when the Foreign Secretary said that Britain stands shoulder to shoulder with India? Could the Minister expand on that, please?</w:t>
      </w:r>
    </w:p>
    <w:p/>
    <w:p>
      <w:r>
        <w:rPr>
          <w:b/>
          <w:color w:val="1A4A6E"/>
          <w:sz w:val="22"/>
        </w:rPr>
        <w:t>Lord Collins of Highbury</w:t>
      </w:r>
    </w:p>
    <w:p>
      <w:r>
        <w:rPr>
          <w:sz w:val="22"/>
        </w:rPr>
        <w:t>The Foreign Secretary has made clear, as I hope I have today, that we absolutely deplore such acts of terrorism, which are designed to divide communities and cause tensions to rise not only between two Commonwealth countries but potentially within our own communities, which is why I very much welcome what noble Lords have said, in particular the noble Baroness, who has been urging greater community cohesion. That is what the Foreign Secretary is determined to do. We are going to work with all international and regional partners to ensure that we try to de-escalate and create the conditions where there can be dialogue, which is not taking place at the moment.</w:t>
      </w:r>
    </w:p>
    <w:p/>
    <w:p>
      <w:r>
        <w:rPr>
          <w:b/>
          <w:color w:val="1A4A6E"/>
          <w:sz w:val="22"/>
        </w:rPr>
        <w:t>The Lord Bishop of Manchester</w:t>
      </w:r>
    </w:p>
    <w:p>
      <w:r>
        <w:rPr>
          <w:sz w:val="22"/>
        </w:rPr>
        <w:t>My Lords, I have had a number of distressed emails from Hindu leaders in my own diocese, and as faith leaders we are trying to see how we can respond to this incident. Will the Minister say a little more about how he expects civil society organisations and faith communities to play a part in helping to de-escalate tensions in the UK?</w:t>
      </w:r>
    </w:p>
    <w:p/>
    <w:p>
      <w:r>
        <w:rPr>
          <w:b/>
          <w:color w:val="1A4A6E"/>
          <w:sz w:val="22"/>
        </w:rPr>
        <w:t>Lord Collins of Highbury</w:t>
      </w:r>
    </w:p>
    <w:p>
      <w:r>
        <w:rPr>
          <w:sz w:val="22"/>
        </w:rPr>
        <w:t>We know that the escalation is unsettling to communities within the United Kingdom. We value the contribution of British-Pakistani and British-Indian communities to this country, and we stand with them at this difficult time. We look to all community and faith leaders to spread a message that now is the time for coming together across religious and ethnic differences. My noble friend opposite made that very clear. Certainly, I think all leaders of all faiths can help to do this.</w:t>
      </w:r>
    </w:p>
    <w:p/>
    <w:p>
      <w:r>
        <w:rPr>
          <w:b/>
          <w:color w:val="1A4A6E"/>
          <w:sz w:val="22"/>
        </w:rPr>
        <w:t>Lord Ahmad of Wimbledon</w:t>
      </w:r>
    </w:p>
    <w:p>
      <w:r>
        <w:rPr>
          <w:sz w:val="22"/>
        </w:rPr>
        <w:t>My Lords, in welcoming the statement from the Minister and the efforts made by the Prime Minister and the Foreign Secretary, what is needed? We are talking about two nuclear powers that are possibly on the brink of not just escalation—let us not mince words—but a real risk of war. I speak from my insight and experience as the Minister responsible for the region for several years when I say that what is needed is direct intervention. The UK has a unique role to play. I propose that a special emissary is appointed right now to go to the region to speak to both countries on behalf of our Prime Minister to ensure not just de-escalation but that vital, discreet dialogue is sustained, maintained and strengthened between the United Kingdom and both countries to ensure that escalation does not happen. What happens in that part of the world will not stay in that part of the world.</w:t>
      </w:r>
    </w:p>
    <w:p/>
    <w:p>
      <w:r>
        <w:rPr>
          <w:b/>
          <w:color w:val="1A4A6E"/>
          <w:sz w:val="22"/>
        </w:rPr>
        <w:t>Lord Collins of Highbury</w:t>
      </w:r>
    </w:p>
    <w:p>
      <w:r>
        <w:rPr>
          <w:sz w:val="22"/>
        </w:rPr>
        <w:t>As the noble Lord knows, I respect his contribution when he was a Minister covering this geographical area. What I have tried to do in my responses today is point out how seriously we take this, which is why the Foreign Secretary and the Prime Minister have been engaged in dialogue and why we are working at the United Nations and with Secretary Rubio. The situation is incredibly dangerous, which is why it requires all allies to come together to ensure that we de-escalate and do not get to the situation that the noble Lord described.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