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Short-term Lets: Regulation</w:t>
      </w:r>
    </w:p>
    <w:p>
      <w:r>
        <w:rPr>
          <w:sz w:val="20"/>
        </w:rPr>
        <w:t>3 September 2026  ·  Commons  ·  Oral Questions</w:t>
      </w:r>
    </w:p>
    <w:p>
      <w:r>
        <w:rPr>
          <w:b/>
        </w:rPr>
        <w:t xml:space="preserve">Policy areas: </w:t>
      </w:r>
      <w:r>
        <w:rPr>
          <w:sz w:val="20"/>
        </w:rPr>
        <w:t>Business and industry, Housing and planning, Local government, Society and culture</w:t>
      </w:r>
    </w:p>
    <w:p>
      <w:r>
        <w:rPr>
          <w:b/>
        </w:rPr>
        <w:t xml:space="preserve">Topics: </w:t>
      </w:r>
      <w:r>
        <w:rPr>
          <w:sz w:val="20"/>
        </w:rPr>
        <w:t>community impact, housing supply, register of short-term lets, short-term let regulation, tourism benefits</w:t>
      </w:r>
    </w:p>
    <w:p>
      <w:r>
        <w:rPr>
          <w:b/>
        </w:rPr>
        <w:t xml:space="preserve">Source: </w:t>
      </w:r>
      <w:r>
        <w:rPr>
          <w:sz w:val="20"/>
        </w:rPr>
        <w:t>https://hansard.parliament.uk/Commons/2026-09-03/debates/0F50AE3A-C888-428D-A10E-5768BC8CC9CF/ShorttermLetsRegulation</w:t>
      </w:r>
    </w:p>
    <w:p/>
    <w:p>
      <w:r>
        <w:rPr>
          <w:b/>
          <w:color w:val="1A4A6E"/>
          <w:sz w:val="22"/>
        </w:rPr>
        <w:t>Joe Powell (Lab)</w:t>
      </w:r>
    </w:p>
    <w:p>
      <w:r>
        <w:rPr>
          <w:sz w:val="22"/>
        </w:rPr>
        <w:t>1. What steps her Department is taking to improve the regulation of short-term lets.</w:t>
      </w:r>
    </w:p>
    <w:p/>
    <w:p>
      <w:r>
        <w:rPr>
          <w:b/>
          <w:color w:val="1A4A6E"/>
          <w:sz w:val="22"/>
        </w:rPr>
        <w:t>Lisa Nandy (The Secretary of State for Digital, Culture, Media and Sport)</w:t>
      </w:r>
    </w:p>
    <w:p>
      <w:r>
        <w:rPr>
          <w:sz w:val="22"/>
        </w:rPr>
        <w:t>Can I associate myself with your kind words, Mr Speaker, about the legend that is Sir Billy Boston? It was also a real pleasure to hear you say the word “Wigan” in the context of rugby league without choking.</w:t>
      </w:r>
    </w:p>
    <w:p>
      <w:r>
        <w:rPr>
          <w:sz w:val="22"/>
        </w:rPr>
        <w:t>This Government are committed to implementing the regulation of short-term lets. We believe in our communities and in their right to shape their own areas. This regulation is about putting power back into people’s hands so that they can shape the right balance between the benefits that tourism brings and the needs of people locally for decent housing.</w:t>
      </w:r>
    </w:p>
    <w:p/>
    <w:p>
      <w:r>
        <w:rPr>
          <w:b/>
          <w:color w:val="1A4A6E"/>
          <w:sz w:val="22"/>
        </w:rPr>
        <w:t>Joe Powell</w:t>
      </w:r>
    </w:p>
    <w:p>
      <w:r>
        <w:rPr>
          <w:sz w:val="22"/>
        </w:rPr>
        <w:t>Over the summer, the abuse of short-term lets in my community has continued with breaches of lease, antisocial behaviour, subletting of private rented properties and social housing, and even short-term lets hosting brothels. We still do not have a way of identifying where these lets are so that enforcement action can be taken, nor do we have a way of implementing London’s 90-day cap on lets, so will the Secretary of State please do all she can to make it a priority to tackle these serious harms? Can she tell us when the register will go live, and will she work with those of us affected and local councils so that we can find solutions for our communities?</w:t>
      </w:r>
    </w:p>
    <w:p/>
    <w:p>
      <w:r>
        <w:rPr>
          <w:b/>
          <w:color w:val="1A4A6E"/>
          <w:sz w:val="22"/>
        </w:rPr>
        <w:t>Lisa Nandy</w:t>
      </w:r>
    </w:p>
    <w:p>
      <w:r>
        <w:rPr>
          <w:sz w:val="22"/>
        </w:rPr>
        <w:t>I assure my hon. Friend that we certainly will. The problem that he points to is a problem across the country. I recognise it in my own constituency of Wigan, where the council has taken decisive action to clamp down on houses in multiple occupation. What we have seen instead is short-term lets springing up to get around the ban, which is causing havoc in local communities. I can reassure my hon. Friend that in his first week in the job the Prime Minister asked me to accelerate this work, and that work is now continuing apace. In any case, the register will be up and running in full by March.</w:t>
      </w:r>
    </w:p>
    <w:p/>
    <w:p>
      <w:r>
        <w:rPr>
          <w:b/>
          <w:color w:val="1A4A6E"/>
          <w:sz w:val="22"/>
        </w:rPr>
        <w:t>Sarah Dyke (LD)</w:t>
      </w:r>
    </w:p>
    <w:p>
      <w:r>
        <w:rPr>
          <w:sz w:val="22"/>
        </w:rPr>
        <w:t>In rural areas such as Glastonbury and Somerton, the growing number of short-term lets is displacing local families and workers from the rented sector, hollowing out our rural communities. What steps is the Secretary of State taking to make sure that any new regulation protects rural rented stock from being removed from the market?</w:t>
      </w:r>
    </w:p>
    <w:p/>
    <w:p>
      <w:r>
        <w:rPr>
          <w:b/>
          <w:color w:val="1A4A6E"/>
          <w:sz w:val="22"/>
        </w:rPr>
        <w:t>Lisa Nandy</w:t>
      </w:r>
    </w:p>
    <w:p>
      <w:r>
        <w:rPr>
          <w:sz w:val="22"/>
        </w:rPr>
        <w:t>That is precisely why we are bringing forward the measure to introduce a register of short-term lets. We believe that local leaders need to be able to understand what is happening in their local areas and to shape that in order to have the benefits of tourism. Some areas may want to have more short-term lets available to support the tourism industry, but there are other areas, including in the hon. Lady’s constituency, where there is a real need for local housing for local people, and local leaders should have the power to provide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