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Methanol Poisoning (Travel Advice)</w:t>
      </w:r>
    </w:p>
    <w:p>
      <w:r>
        <w:rPr>
          <w:sz w:val="20"/>
        </w:rPr>
        <w:t>3 September 2025  ·  Commons  ·  Debate</w:t>
      </w:r>
    </w:p>
    <w:p>
      <w:r>
        <w:rPr>
          <w:b/>
        </w:rPr>
        <w:t xml:space="preserve">Policy areas: </w:t>
      </w:r>
      <w:r>
        <w:rPr>
          <w:sz w:val="20"/>
        </w:rPr>
        <w:t>Foreign affairs and diplomacy, Health and social care, Transport</w:t>
      </w:r>
    </w:p>
    <w:p>
      <w:r>
        <w:rPr>
          <w:b/>
        </w:rPr>
        <w:t xml:space="preserve">Topics: </w:t>
      </w:r>
      <w:r>
        <w:rPr>
          <w:sz w:val="20"/>
        </w:rPr>
        <w:t>contaminated alcohol abroad, methanol poisoning deaths, tourist safety risks, travel advice overseas</w:t>
      </w:r>
    </w:p>
    <w:p>
      <w:r>
        <w:rPr>
          <w:b/>
        </w:rPr>
        <w:t xml:space="preserve">Source: </w:t>
      </w:r>
      <w:r>
        <w:rPr>
          <w:sz w:val="20"/>
        </w:rPr>
        <w:t>https://hansard.parliament.uk/Commons/2025-09-03/debates/9E90ECD1-1932-4A2A-8B6C-F1BEB4ACE841/MethanolPoisoningTravelAdvice</w:t>
      </w:r>
    </w:p>
    <w:p/>
    <w:p>
      <w:r>
        <w:rPr>
          <w:b/>
          <w:color w:val="1A4A6E"/>
          <w:sz w:val="22"/>
        </w:rPr>
        <w:t>Speaker</w:t>
      </w:r>
    </w:p>
    <w:p>
      <w:r>
        <w:rPr>
          <w:sz w:val="22"/>
        </w:rPr>
        <w:t>Before we come to the ten-minute rule motion, I wish to make a short announcement about the House’s sub judice resolution. A coroner’s inquest has been opened into the death of Simone White, and those proceedings are now sub judice. However, given the significant public interest in addressing this matter, I, as Speaker, have decided to grant a waiver from the House’s resolution relating to matters sub judice in respect of any inquests into the deaths of UK citizens or residents resulting from methanol poisoning overseas. Members may therefore refer to the case in the course of proceedings, but I would urge them to avoid saying anything that might prejudice any future criminal or civil proceedings in the UK.</w:t>
      </w:r>
    </w:p>
    <w:p>
      <w:r>
        <w:rPr>
          <w:sz w:val="22"/>
        </w:rPr>
        <w:t>Motion for leave to bring in a Bill (Standing Order No. 23)</w:t>
      </w:r>
    </w:p>
    <w:p/>
    <w:p>
      <w:r>
        <w:rPr>
          <w:b/>
          <w:color w:val="1A4A6E"/>
          <w:sz w:val="22"/>
        </w:rPr>
        <w:t>Laura Trott (Con)</w:t>
      </w:r>
    </w:p>
    <w:p>
      <w:r>
        <w:rPr>
          <w:sz w:val="22"/>
        </w:rPr>
        <w:t>I beg to move,</w:t>
      </w:r>
    </w:p>
    <w:p>
      <w:r>
        <w:rPr>
          <w:sz w:val="22"/>
        </w:rPr>
        <w:t>That leave be given to bring in a Bill to require travel advice issued by the Secretary of State and other persons to include guidance about the risks of methanol poisoning; and for connected purposes.</w:t>
      </w:r>
    </w:p>
    <w:p>
      <w:r>
        <w:rPr>
          <w:sz w:val="22"/>
        </w:rPr>
        <w:t>I have been working closely on this issue on behalf of one of my constituents, Chloe Lassetter, who alongside her family, Sue, Neil, Tom and Amanda, have been fighting to raise awareness of the dangers of methanol poisoning abroad following the tragic death of Simone White last year. As Members may have seen from media coverage at the time, Simone was travelling with her friend Bethany in Laos. They were staying in a small riverside town about two hours north of the capital. It is a hub for backpackers travelling across south-east Asia. It was there that Simone and her friend consumed free shots of alcohol offered at the hostel.</w:t>
      </w:r>
    </w:p>
    <w:p>
      <w:r>
        <w:rPr>
          <w:sz w:val="22"/>
        </w:rPr>
        <w:t>The next day both felt unwell, but they carried on with their plans. Hours later, after boarding a bus to their next destination, things worsened: Bethany fainted; Simone vomited. They were eventually taken to a local hospital, but doctors had no idea what was wrong and initially suspected food poisoning. Still confused and deteriorating, the girls made it to a private hospital. I cannot imagine how frightened and confused they must have been at this point, but sadly, by then it was too late for Simone. She started having seizures during dialysis and was eventually taken for emergency brain surgery. The surgery relieved the pressure but caused bleeding and the other side of her brain started to swell. The results confirming methanol poisoning were not available until two weeks later, but by then Simone had sadly already passed away.</w:t>
      </w:r>
    </w:p>
    <w:p>
      <w:r>
        <w:rPr>
          <w:sz w:val="22"/>
        </w:rPr>
        <w:t>Although Bethany recovered following her hospitalisation, six other young people fell victim to suspected methanol poisoning, having drunk at the same hostel. Two young Australians, two young Danish women and an American all lost their lives. As the Australian Prime Minister said in November, this is “every parent’s worst nightmare”. My heart goes out to all the families who lost loved ones in the most unbelievably tragic circumstances.</w:t>
      </w:r>
    </w:p>
    <w:p>
      <w:r>
        <w:rPr>
          <w:sz w:val="22"/>
        </w:rPr>
        <w:t>Over the last year, I have learnt so much about Simone, who was a much-loved young woman. She had a brilliant life ahead of her, and when I attended her funeral, it was clear that she was deeply loved by her friends and family.</w:t>
      </w:r>
    </w:p>
    <w:p>
      <w:r>
        <w:rPr>
          <w:sz w:val="22"/>
        </w:rPr>
        <w:t>A year ago, like so many of us here, I did not know much about methanol poisoning, yet over 1,000 people die from it every single year worldwide. This is such a huge danger, but barely any of us know about it. I also went backpacking after university but never knew about the dangers, and sadly, the same is true of so many of our young people. That must change. For Members who are less aware than we should be, methanol is tasteless and has only a faint smell, making it impossible to tell if a drink has been contaminated. When consumed, it can lead to a coma, convulsions, blindness, nervous system damage and death. Medical specialists say drinking as little as 25 ml of methanol can be fatal, but it is sometimes added to drinks because it is cheaper than alcohol.</w:t>
      </w:r>
    </w:p>
    <w:p>
      <w:r>
        <w:rPr>
          <w:sz w:val="22"/>
        </w:rPr>
        <w:t>Since their devastating loss, Simone’s family have campaigned tirelessly to prevent similar tragedies from affecting other families. Alongside Simone’s friend Bethany, they have been raising awareness of the dangers of methanol poisoning, and it was an honour earlier this year to help to arrange a parliamentary drop-in session on the subject, alongside my hon. Friend the Member for Orpington (Gareth Bacon) and the hon. Member for Dartford (Jim Dickson). The family were joined by representatives of the travel industry, the National Poisons Information Service, the British Toxicology Society and the Foreign, Commonwealth and Development Office to educate MPs, and the message was clear: awareness saves lives, but only when Government guidance is accurate, clear and consistent.</w:t>
      </w:r>
    </w:p>
    <w:p>
      <w:r>
        <w:rPr>
          <w:sz w:val="22"/>
        </w:rPr>
        <w:t>Sadly, current official travel advice is falling short. In some high-risk countries, there is very little warning at all. Where advice does exist, it is vague and understated. Travellers are told that certain drinks “might carry a risk” or that they “should exercise caution.” This is not a matter of caution: this is about a lethal, preventable danger. I appreciate that the Foreign, Commonwealth and Development Office has updated the health section of the travel advice on its website, but we must do more to make the warnings clearer and more explicit, so that information is more readily available to everyone. The Government’s Travel Aware website has an informative section on methanol poisoning, but more must be done to make that advice and guidance better known to young people before they travel. As things stand, they really have to search to find it.</w:t>
      </w:r>
    </w:p>
    <w:p>
      <w:r>
        <w:rPr>
          <w:sz w:val="22"/>
        </w:rPr>
        <w:t>My Bill, supported by my hon. Friend the Member for Orpington and the hon. Members for Dartford, for Cheadle (Mr Morrison) and for Lewisham North (Vicky Foxcroft), proposes a straightforward, proportionate solution. It does not attempt to police alcohol sales abroad. It does not require costly programmes or enforcement. It simply requires the Government to provide prominent, clear and consistent guidance about methanol poisoning for countries where the risk is known to exist. Other Governments have already taken steps to warn their citizens. Australia’s Smartraveller service provides unambiguous, practical advice and reaches young travellers through targeted campaigns. We should do no less, and we must not be left behind.</w:t>
      </w:r>
    </w:p>
    <w:p>
      <w:r>
        <w:rPr>
          <w:sz w:val="22"/>
        </w:rPr>
        <w:t>Families such as Simone’s, who have endured unimaginable grief, are not asking for the impossible. They are asking for honesty, clarity and actionable guidance, so that other families do not have to suffer the same loss. We have already shown in this House that collaboration between families, experts and parliamentarians can and does raise awareness. Now it is time to turn awareness into action. I know that Ministers in the Foreign Office are well aware of Simone’s story, as we have exchanged many letters on the topic, and the Foreign Office kindly hosted me, my hon. Friend the Member for Orpington and the family at a meeting earlier this year. I thank them for their engagement to date and I look forward to continue working with them, as I know they understand the grave risks at stake.</w:t>
      </w:r>
    </w:p>
    <w:p>
      <w:r>
        <w:rPr>
          <w:sz w:val="22"/>
        </w:rPr>
        <w:t>As Simone’s mother, Sue White, said:</w:t>
      </w:r>
    </w:p>
    <w:p>
      <w:r>
        <w:rPr>
          <w:sz w:val="22"/>
        </w:rPr>
        <w:t>“If it can happen to Simone, it can happen to anybody”.</w:t>
      </w:r>
    </w:p>
    <w:p>
      <w:r>
        <w:rPr>
          <w:sz w:val="22"/>
        </w:rPr>
        <w:t>So let’s start the process today to prevent future tragedies. I commend the Bill to the House.</w:t>
      </w:r>
    </w:p>
    <w:p>
      <w:r>
        <w:rPr>
          <w:sz w:val="22"/>
        </w:rPr>
        <w:t>Question put and agreed to.</w:t>
      </w:r>
    </w:p>
    <w:p>
      <w:r>
        <w:rPr>
          <w:sz w:val="22"/>
        </w:rPr>
        <w:t>Ordered,</w:t>
      </w:r>
    </w:p>
    <w:p>
      <w:r>
        <w:rPr>
          <w:sz w:val="22"/>
        </w:rPr>
        <w:t>That Laura Trott, Gareth Bacon, Jim Dickson, Tom Morrison and Vicky Foxcroft present the Bill.</w:t>
      </w:r>
    </w:p>
    <w:p>
      <w:r>
        <w:rPr>
          <w:sz w:val="22"/>
        </w:rPr>
        <w:t>Laura Trott accordingly presented the Bill.</w:t>
      </w:r>
    </w:p>
    <w:p>
      <w:r>
        <w:rPr>
          <w:sz w:val="22"/>
        </w:rPr>
        <w:t>Bill read the First time; to be read a Second time on Friday 29 May 2026 , and to be printed (Bill 300).</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