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3 November 2025  ·  Commons  ·  Oral Questions</w:t>
      </w:r>
    </w:p>
    <w:p>
      <w:r>
        <w:rPr>
          <w:b/>
        </w:rPr>
        <w:t xml:space="preserve">Policy areas: </w:t>
      </w:r>
      <w:r>
        <w:rPr>
          <w:sz w:val="20"/>
        </w:rPr>
        <w:t>Business and industry, Defence and armed forces, Economy</w:t>
      </w:r>
    </w:p>
    <w:p>
      <w:r>
        <w:rPr>
          <w:b/>
        </w:rPr>
        <w:t xml:space="preserve">Topics: </w:t>
      </w:r>
      <w:r>
        <w:rPr>
          <w:sz w:val="20"/>
        </w:rPr>
        <w:t>defence housing strategy, defence investment plan, fighter jet export deal, industrial collaboration, warship deal</w:t>
      </w:r>
    </w:p>
    <w:p>
      <w:r>
        <w:rPr>
          <w:b/>
        </w:rPr>
        <w:t xml:space="preserve">Source: </w:t>
      </w:r>
      <w:r>
        <w:rPr>
          <w:sz w:val="20"/>
        </w:rPr>
        <w:t>https://hansard.parliament.uk/Commons/2025-11-03/debates/29DBA6BD-36C7-47AF-8550-686843C1C40C/TopicalQuestions</w:t>
      </w:r>
    </w:p>
    <w:p/>
    <w:p>
      <w:r>
        <w:rPr>
          <w:b/>
          <w:color w:val="1A4A6E"/>
          <w:sz w:val="22"/>
        </w:rPr>
        <w:t>Phil Brickell (Lab)</w:t>
      </w:r>
    </w:p>
    <w:p>
      <w:r>
        <w:rPr>
          <w:sz w:val="22"/>
        </w:rPr>
        <w:t>T1. If he will make a statement on his departmental responsibilities.</w:t>
      </w:r>
    </w:p>
    <w:p/>
    <w:p>
      <w:r>
        <w:rPr>
          <w:b/>
          <w:color w:val="1A4A6E"/>
          <w:sz w:val="22"/>
        </w:rPr>
        <w:t>John Healey (The Secretary of State for Defence)</w:t>
      </w:r>
    </w:p>
    <w:p>
      <w:r>
        <w:rPr>
          <w:sz w:val="22"/>
        </w:rPr>
        <w:t>Last week, I was in Turkey with the Prime Minister to sign Britain’s biggest fighter jet export deal in a generation. The £8 billion contract for 20 Typhoons is a win for European security, the British economy and 20,000 UK workers. It comes just weeks after we won the biggest ever warship deal—a £10 billion contract with Norway that will secure 4,000 jobs over the next decade. These deals demonstrate defence as an engine for growth. Today we go further and publish our defence housing strategy, in which we plan to upgrade 40,000 forces family homes and build 100,000 new homes for military and civilians alike. This plan is backed by a £9 billion investment over this decade—more than double what was in the Tory plans. This is a Government delivering for defence and for Britain.</w:t>
      </w:r>
    </w:p>
    <w:p/>
    <w:p>
      <w:r>
        <w:rPr>
          <w:b/>
          <w:color w:val="1A4A6E"/>
          <w:sz w:val="22"/>
        </w:rPr>
        <w:t>Phil Brickell</w:t>
      </w:r>
    </w:p>
    <w:p>
      <w:r>
        <w:rPr>
          <w:sz w:val="22"/>
        </w:rPr>
        <w:t>May I congratulate the Secretary of State on the Turkey deal last week? A year on from his signing of the Trinity House agreement with his German counterpart, can he outline what progress has been made on implementing that deal, in particular to boost industrial collaboration and drive greater investment into integrated air and missile defence?</w:t>
      </w:r>
    </w:p>
    <w:p/>
    <w:p>
      <w:r>
        <w:rPr>
          <w:b/>
          <w:color w:val="1A4A6E"/>
          <w:sz w:val="22"/>
        </w:rPr>
        <w:t>John Healey</w:t>
      </w:r>
    </w:p>
    <w:p>
      <w:r>
        <w:rPr>
          <w:sz w:val="22"/>
        </w:rPr>
        <w:t>Indeed, we are a year on from the Trinity House agreement, and our co-operation over the next year will only deepen further. Within weeks, we will have German P-8s flying out of Lossiemouth. We have a new cyber programme to conduct joint activities. We have accelerated work on a new 2,000 km deep precision strike missile, and a new £200 million bridging deal to support the British Army. I have to say that this agreement is more important now than when we signed it a year ago.</w:t>
      </w:r>
    </w:p>
    <w:p/>
    <w:p>
      <w:r>
        <w:rPr>
          <w:b/>
          <w:color w:val="1A4A6E"/>
          <w:sz w:val="22"/>
        </w:rPr>
        <w:t>Speaker</w:t>
      </w:r>
    </w:p>
    <w:p>
      <w:r>
        <w:rPr>
          <w:sz w:val="22"/>
        </w:rPr>
        <w:t>I call the shadow Secretary of State.</w:t>
      </w:r>
    </w:p>
    <w:p/>
    <w:p>
      <w:r>
        <w:rPr>
          <w:b/>
          <w:color w:val="1A4A6E"/>
          <w:sz w:val="22"/>
        </w:rPr>
        <w:t>James Cartlidge (Con)</w:t>
      </w:r>
    </w:p>
    <w:p>
      <w:r>
        <w:rPr>
          <w:sz w:val="22"/>
        </w:rPr>
        <w:t>In the Secretary of State’s strategic defence review statement to Parliament on 2 June, he said that the defence investment plan would be</w:t>
      </w:r>
    </w:p>
    <w:p>
      <w:r>
        <w:rPr>
          <w:sz w:val="22"/>
        </w:rPr>
        <w:t>“completed and published in the autumn.” —[ Official Report , 2 June 2025; Vol. 768, c. 72.]</w:t>
      </w:r>
    </w:p>
    <w:p>
      <w:r>
        <w:rPr>
          <w:sz w:val="22"/>
        </w:rPr>
        <w:t>Will he keep that promise?</w:t>
      </w:r>
    </w:p>
    <w:p/>
    <w:p>
      <w:r>
        <w:rPr>
          <w:b/>
          <w:color w:val="1A4A6E"/>
          <w:sz w:val="22"/>
        </w:rPr>
        <w:t>John Healey</w:t>
      </w:r>
    </w:p>
    <w:p>
      <w:r>
        <w:rPr>
          <w:sz w:val="22"/>
        </w:rPr>
        <w:t>The SDR quite rightly said that further decisions on investment plans were central to delivering the SDR. We are doing that work thoroughly at the moment so that we will no longer have what the hon. Member’s Government left: a defence programme that was overcommitted, underfunded and unsuited to meet the threats that face us.</w:t>
      </w:r>
    </w:p>
    <w:p/>
    <w:p>
      <w:r>
        <w:rPr>
          <w:b/>
          <w:color w:val="1A4A6E"/>
          <w:sz w:val="22"/>
        </w:rPr>
        <w:t>James Cartlidge</w:t>
      </w:r>
    </w:p>
    <w:p>
      <w:r>
        <w:rPr>
          <w:sz w:val="22"/>
        </w:rPr>
        <w:t>The Secretary of State did not answer the question. I am afraid the worry is that it is yet another delayed defence Command Paper. That prompts the obvious question: what exactly are the Government delivering for defence except delayed defence Command Papers? Is not this the truth: they are putting the British Army back in the dock, they are surrendering Diego Garcia for £35 billion, and all the while—they have not denied this today—they are cutting £2.6 billion from the frontline this year? Don’t the men and women of our armed forces deserve better?</w:t>
      </w:r>
    </w:p>
    <w:p/>
    <w:p>
      <w:r>
        <w:rPr>
          <w:b/>
          <w:color w:val="1A4A6E"/>
          <w:sz w:val="22"/>
        </w:rPr>
        <w:t>John Healey</w:t>
      </w:r>
    </w:p>
    <w:p>
      <w:r>
        <w:rPr>
          <w:sz w:val="22"/>
        </w:rPr>
        <w:t>The hon. Member’s figures are wrong, and his characterisation and description are wrong. We have put £5 billion extra into the defence budget in this, our first year, and we are raising defence investment with the highest increase since the cold war. But the public expect us to manage better the budgets that we have got, so we are managing those budgets, which he failed to do. Alongside the strategic defence review and the defence investment plan, we are already acting and have let over 1,000 major contracts, 84% of them to British firms. Today, we are putting £9 billion into defence housing for the future.</w:t>
      </w:r>
    </w:p>
    <w:p/>
    <w:p>
      <w:r>
        <w:rPr>
          <w:b/>
          <w:color w:val="1A4A6E"/>
          <w:sz w:val="22"/>
        </w:rPr>
        <w:t>Cat Eccles (Lab)</w:t>
      </w:r>
    </w:p>
    <w:p>
      <w:r>
        <w:rPr>
          <w:sz w:val="22"/>
        </w:rPr>
        <w:t>T2.    Welin Lambie in Brierley Hill in my constituency designs, builds and manufactures davits for marine applications. It employs about 45 local people, uses local supply chains for its products and is really keen to win a Government contract, but sadly under the previous Government it lost out to a Spanish cruise ship company. What is the Minister doing to support British defence businesses? Will he visit Welin Lambie with me to help it work further with the Government?</w:t>
      </w:r>
    </w:p>
    <w:p/>
    <w:p>
      <w:r>
        <w:rPr>
          <w:b/>
          <w:color w:val="1A4A6E"/>
          <w:sz w:val="22"/>
        </w:rPr>
        <w:t>Luke Pollard (The Minister for Defence Readiness and Industry)</w:t>
      </w:r>
    </w:p>
    <w:p>
      <w:r>
        <w:rPr>
          <w:sz w:val="22"/>
        </w:rPr>
        <w:t>We want to direct more of our increasing defence budget at British companies, including small and medium-sized enterprises. I would be happy to meet my hon. Friend to see how we can encourage her business to win more defence contracts and to feed back on how we can be better in allowing SMEs to access the defence funding that we provide.</w:t>
      </w:r>
    </w:p>
    <w:p/>
    <w:p>
      <w:r>
        <w:rPr>
          <w:b/>
          <w:color w:val="1A4A6E"/>
          <w:sz w:val="22"/>
        </w:rPr>
        <w:t>Speaker</w:t>
      </w:r>
    </w:p>
    <w:p>
      <w:r>
        <w:rPr>
          <w:sz w:val="22"/>
        </w:rPr>
        <w:t>I call the Liberal Democrat spokesperson.</w:t>
      </w:r>
    </w:p>
    <w:p/>
    <w:p>
      <w:r>
        <w:rPr>
          <w:b/>
          <w:color w:val="1A4A6E"/>
          <w:sz w:val="22"/>
        </w:rPr>
        <w:t>Calum Miller (LD)</w:t>
      </w:r>
    </w:p>
    <w:p>
      <w:r>
        <w:rPr>
          <w:sz w:val="22"/>
        </w:rPr>
        <w:t>We have already heard about the sentencing last week of Warrant Officer Michael Webber for the sexual assault of Gunner Jaysley Beck, and I am sure that all who heard them were deeply moved by the dignified words of Jaysley’s parents as they described how that abuse and the failure to address it contributed to her death five months later. Will the Minister for Veterans and People, whose personal commitment to these issues is not in question, update the House on the implementation in full of the Atherton report’s recommendations, and specifically on creating a fully independent complaints procedure and providing access to civilian courts for sexual abuse offences?</w:t>
      </w:r>
    </w:p>
    <w:p/>
    <w:p>
      <w:r>
        <w:rPr>
          <w:b/>
          <w:color w:val="1A4A6E"/>
          <w:sz w:val="22"/>
        </w:rPr>
        <w:t>Louise Sandher-Jones (The Minister for Veterans and People)</w:t>
      </w:r>
    </w:p>
    <w:p>
      <w:r>
        <w:rPr>
          <w:sz w:val="22"/>
        </w:rPr>
        <w:t>As the hon. Member will be aware, the Ministry of Defence accepted 33 of the Committee’s recommendations, partially accepted a further four recommendations and noted 13 points that were conclusions rather than recommendations. There are three recommendations that we are not implementing, but it must be stressed that we are instead taking action to address the underlying concerns of those recommendations in other ways. The remaining 33 recommendations have been addressed through both Defence and single service activity delivered over the past two years.</w:t>
      </w:r>
    </w:p>
    <w:p/>
    <w:p>
      <w:r>
        <w:rPr>
          <w:b/>
          <w:color w:val="1A4A6E"/>
          <w:sz w:val="22"/>
        </w:rPr>
        <w:t>Alex Barros-Curtis (Lab)</w:t>
      </w:r>
    </w:p>
    <w:p>
      <w:r>
        <w:rPr>
          <w:sz w:val="22"/>
        </w:rPr>
        <w:t>T8.   The opening last week by the King of the UK’s first national memorial commemorating LGBT veterans marks an important moment for all LGBT people who have served or continue to serve in our military. Will my hon. Friend confirm that this will not be merely a symbolic moment for those veterans? I put on record my thanks to those LGBT personnel who have served and continue to serve with distinction.</w:t>
      </w:r>
    </w:p>
    <w:p/>
    <w:p>
      <w:r>
        <w:rPr>
          <w:b/>
          <w:color w:val="1A4A6E"/>
          <w:sz w:val="22"/>
        </w:rPr>
        <w:t>Louise Sandher-Jones</w:t>
      </w:r>
    </w:p>
    <w:p>
      <w:r>
        <w:rPr>
          <w:sz w:val="22"/>
        </w:rPr>
        <w:t>It was without doubt a huge honour and privilege last week to attend the unveiling of the Etherton memorial, commemorating the life and legacy of the late Lord Etherton. We have now paid £20 million in total to veterans under the LGBT financial recognition scheme, and I can assure my hon. Friend that, to me, the monument stands not only as a memorial to what has gone before but as a firm anchor for where we must go in the future.</w:t>
      </w:r>
    </w:p>
    <w:p/>
    <w:p>
      <w:r>
        <w:rPr>
          <w:b/>
          <w:color w:val="1A4A6E"/>
          <w:sz w:val="22"/>
        </w:rPr>
        <w:t>Gideon Amos (LD)</w:t>
      </w:r>
    </w:p>
    <w:p>
      <w:r>
        <w:rPr>
          <w:sz w:val="22"/>
        </w:rPr>
        <w:t>T3. I warmly welcome, as do the families of 40 Commando in Taunton, the Government’s adoption of the decent homes standard proposed from the Liberal Democrat Benches, and the £9 billion investment. Can the Minister give an indication of the timescale within which all service family accommodation will be brought up to that decent homes standard?</w:t>
      </w:r>
    </w:p>
    <w:p/>
    <w:p>
      <w:r>
        <w:rPr>
          <w:b/>
          <w:color w:val="1A4A6E"/>
          <w:sz w:val="22"/>
        </w:rPr>
        <w:t>Al Carns (The Minister for the Armed Forces)</w:t>
      </w:r>
    </w:p>
    <w:p>
      <w:r>
        <w:rPr>
          <w:sz w:val="22"/>
        </w:rPr>
        <w:t>The scale of the problem is truly gigantic. We have re-bought 36,000 homes. Nine out of every 10 homes will be refurbished and 14,000 homes might be completely rebuilt. We have already started on the first 1,000 that need modernising, and once that is done we will move on to the next.</w:t>
      </w:r>
    </w:p>
    <w:p/>
    <w:p>
      <w:r>
        <w:rPr>
          <w:b/>
          <w:color w:val="1A4A6E"/>
          <w:sz w:val="22"/>
        </w:rPr>
        <w:t>Lorraine Beavers (Lab)</w:t>
      </w:r>
    </w:p>
    <w:p>
      <w:r>
        <w:rPr>
          <w:sz w:val="22"/>
        </w:rPr>
        <w:t>T9. Across our country, service leavers like Brady, a 29-year-old from my constituency, are experiencing homelessness and addiction before receiving the support they need. I welcome the Government’s work on the renewed armed forces covenant, but does the Minister agree that structured and timely health and welfare checks following discharge would strengthen that promise to veterans like Brady?</w:t>
      </w:r>
    </w:p>
    <w:p/>
    <w:p>
      <w:r>
        <w:rPr>
          <w:b/>
          <w:color w:val="1A4A6E"/>
          <w:sz w:val="22"/>
        </w:rPr>
        <w:t>Louise Sandher-Jones</w:t>
      </w:r>
    </w:p>
    <w:p>
      <w:r>
        <w:rPr>
          <w:sz w:val="22"/>
        </w:rPr>
        <w:t>We have significant processes in place before exit to ensure a smooth transition, particularly to manage personnel who are wounded, injured or sick, and the Valour initiative should help us take steps to better co-ordinate support for veterans. I can assure my hon. Friend that improving how service personnel leave the services is a key priority for me.</w:t>
      </w:r>
    </w:p>
    <w:p/>
    <w:p>
      <w:r>
        <w:rPr>
          <w:b/>
          <w:color w:val="1A4A6E"/>
          <w:sz w:val="22"/>
        </w:rPr>
        <w:t>Lee Anderson (Reform)</w:t>
      </w:r>
    </w:p>
    <w:p>
      <w:r>
        <w:rPr>
          <w:sz w:val="22"/>
        </w:rPr>
        <w:t>T4. I have a really simple question: do this Government consider China a national security threat?</w:t>
      </w:r>
    </w:p>
    <w:p/>
    <w:p>
      <w:r>
        <w:rPr>
          <w:b/>
          <w:color w:val="1A4A6E"/>
          <w:sz w:val="22"/>
        </w:rPr>
        <w:t>John Healey</w:t>
      </w:r>
    </w:p>
    <w:p>
      <w:r>
        <w:rPr>
          <w:sz w:val="22"/>
        </w:rPr>
        <w:t>No one word can sum up a country as significant and as complex as China, but our experience tells us that China is certainly an economic threat, as well as an opportunity in many areas.</w:t>
      </w:r>
    </w:p>
    <w:p/>
    <w:p>
      <w:r>
        <w:rPr>
          <w:b/>
          <w:color w:val="1A4A6E"/>
          <w:sz w:val="22"/>
        </w:rPr>
        <w:t>Emma Foody (Lab/Co-op)</w:t>
      </w:r>
    </w:p>
    <w:p>
      <w:r>
        <w:rPr>
          <w:sz w:val="22"/>
        </w:rPr>
        <w:t>Research shows that women in the Army are up to seven times more likely than men to suffer musculoskeletal injuries, and 10 times more likely to experience hip and pelvic fractures. Given these stark disparities, can the Minister tell the House what steps she is taking to ensure that women veterans receive appropriate gender-specific healthcare and rehabilitation support as they transition into civilian life?</w:t>
      </w:r>
    </w:p>
    <w:p/>
    <w:p>
      <w:r>
        <w:rPr>
          <w:b/>
          <w:color w:val="1A4A6E"/>
          <w:sz w:val="22"/>
        </w:rPr>
        <w:t>Louise Sandher-Jones</w:t>
      </w:r>
    </w:p>
    <w:p>
      <w:r>
        <w:rPr>
          <w:sz w:val="22"/>
        </w:rPr>
        <w:t>My hon. Friend is absolutely right to highlight the particular struggles faced by female service leavers, and I would like to assure her that, through Operation Restore, there are specific pathways for veterans, including those who need musculoskeletal support.</w:t>
      </w:r>
    </w:p>
    <w:p/>
    <w:p>
      <w:r>
        <w:rPr>
          <w:b/>
          <w:color w:val="1A4A6E"/>
          <w:sz w:val="22"/>
        </w:rPr>
        <w:t>Ben Spencer (Con)</w:t>
      </w:r>
    </w:p>
    <w:p>
      <w:r>
        <w:rPr>
          <w:sz w:val="22"/>
        </w:rPr>
        <w:t>T5. According to media reports, the Secretary of State recently revealed in a speech that the UK had deployed troops to Israel to monitor the ceasefire in Gaza. Could he take this opportunity to update the House on the number and activities of any troops deployed there?</w:t>
      </w:r>
    </w:p>
    <w:p/>
    <w:p>
      <w:r>
        <w:rPr>
          <w:b/>
          <w:color w:val="1A4A6E"/>
          <w:sz w:val="22"/>
        </w:rPr>
        <w:t>John Healey</w:t>
      </w:r>
    </w:p>
    <w:p>
      <w:r>
        <w:rPr>
          <w:sz w:val="22"/>
        </w:rPr>
        <w:t>The hon. Gentleman is not correct in saying that the troops are there to monitor the ceasefire. A small handful of British forces personnel have been deployed to the Civil-Military Co-ordination Centre at the request of the US, and it is the US that is leading that work.</w:t>
      </w:r>
    </w:p>
    <w:p/>
    <w:p>
      <w:r>
        <w:rPr>
          <w:b/>
          <w:color w:val="1A4A6E"/>
          <w:sz w:val="22"/>
        </w:rPr>
        <w:t>Joani Reid (Lab)</w:t>
      </w:r>
    </w:p>
    <w:p>
      <w:r>
        <w:rPr>
          <w:sz w:val="22"/>
        </w:rPr>
        <w:t>Recent reports show that Babcock is having to recruit hundreds of overseas welders because of a skills shortage in Scotland. This is the direct result of decades of under-investment in further education and skills in Scotland. Can the Minister outline what the UK Government can do to ensure that my constituents can access the apprenticeships and skills that defence jobs depend on?</w:t>
      </w:r>
    </w:p>
    <w:p/>
    <w:p>
      <w:r>
        <w:rPr>
          <w:b/>
          <w:color w:val="1A4A6E"/>
          <w:sz w:val="22"/>
        </w:rPr>
        <w:t>Luke Pollard</w:t>
      </w:r>
    </w:p>
    <w:p>
      <w:r>
        <w:rPr>
          <w:sz w:val="22"/>
        </w:rPr>
        <w:t>My hon. Friend is absolutely right. If only we had a Scottish Government who were investing in defence skills rather than one who dither on defence. The Scottish Government did not invest in the welding centre in Glasgow; it required a Labour Government in the UK to step in and invest. We are delivering for defence. The Scottish Government are dithering on defence, and they are letting jobs slip out of their hands as a result.</w:t>
      </w:r>
    </w:p>
    <w:p/>
    <w:p>
      <w:r>
        <w:rPr>
          <w:b/>
          <w:color w:val="1A4A6E"/>
          <w:sz w:val="22"/>
        </w:rPr>
        <w:t>Helen Morgan (LD)</w:t>
      </w:r>
    </w:p>
    <w:p>
      <w:r>
        <w:rPr>
          <w:sz w:val="22"/>
        </w:rPr>
        <w:t>T6. I have been campaigning on service family accommodation since shortly after my election, so I welcome the Government’s commitment to improving it over the past few weeks. However, single living accommodation continues to be a considerable concern. There have recently been reports of rat infestations at RAF Shawbury in my constituency. What will the Government do to improve single living accommodation, which is equally as important as service family accommodation?</w:t>
      </w:r>
    </w:p>
    <w:p/>
    <w:p>
      <w:r>
        <w:rPr>
          <w:b/>
          <w:color w:val="1A4A6E"/>
          <w:sz w:val="22"/>
        </w:rPr>
        <w:t>Louise Sandher-Jones</w:t>
      </w:r>
    </w:p>
    <w:p>
      <w:r>
        <w:rPr>
          <w:sz w:val="22"/>
        </w:rPr>
        <w:t>We will shortly start our single living accommodation review to address exactly those points—the sometimes shocking state of such accommodation and what we can do to support the people who live in it.</w:t>
      </w:r>
    </w:p>
    <w:p/>
    <w:p>
      <w:r>
        <w:rPr>
          <w:b/>
          <w:color w:val="1A4A6E"/>
          <w:sz w:val="22"/>
        </w:rPr>
        <w:t>Henry Tufnell (Lab)</w:t>
      </w:r>
    </w:p>
    <w:p>
      <w:r>
        <w:rPr>
          <w:sz w:val="22"/>
        </w:rPr>
        <w:t>My constituency has a proud military history, and the defence sector continues to thrive at sites like Castlemartin and Cawdor barracks. Does the Minister agree that the defence growth fund should be used to bring direct benefits to communities like mine, as well as to strengthen our national security?</w:t>
      </w:r>
    </w:p>
    <w:p/>
    <w:p>
      <w:r>
        <w:rPr>
          <w:b/>
          <w:color w:val="1A4A6E"/>
          <w:sz w:val="22"/>
        </w:rPr>
        <w:t>Luke Pollard</w:t>
      </w:r>
    </w:p>
    <w:p>
      <w:r>
        <w:rPr>
          <w:sz w:val="22"/>
        </w:rPr>
        <w:t>There is a real opportunity in Pembrokeshire and across Wales as we implement the defence growth deal for Wales to create more good, well-paid and unionised jobs that provide great opportunities. My hon. Friend is a real champion for the opportunities in his constituency, and I am happy to meet him to work out how we can advance opportunities to create more decent jobs across Wales, particularly in Pembrokeshire.</w:t>
      </w:r>
    </w:p>
    <w:p/>
    <w:p>
      <w:r>
        <w:rPr>
          <w:b/>
          <w:color w:val="1A4A6E"/>
          <w:sz w:val="22"/>
        </w:rPr>
        <w:t>John Lamont (Con)</w:t>
      </w:r>
    </w:p>
    <w:p>
      <w:r>
        <w:rPr>
          <w:sz w:val="22"/>
        </w:rPr>
        <w:t>T7. Last month, the SNP Government in Edinburgh released their latest independence propaganda paper. Unbelievably, it said that nuclear weapons would have no place in an independent Scotland. Does the Minister agree that Scottish independence would be a gift to Britain’s enemies and would put at risk the hard work of our armed forces in keeping us safe at home?</w:t>
      </w:r>
    </w:p>
    <w:p/>
    <w:p>
      <w:r>
        <w:rPr>
          <w:b/>
          <w:color w:val="1A4A6E"/>
          <w:sz w:val="22"/>
        </w:rPr>
        <w:t>John Healey</w:t>
      </w:r>
    </w:p>
    <w:p>
      <w:r>
        <w:rPr>
          <w:sz w:val="22"/>
        </w:rPr>
        <w:t>The hon. Gentleman is right: the continuation of the Scottish nationalist Government in Scotland is a threat to our security and to future prosperity and jobs in that country.</w:t>
      </w:r>
    </w:p>
    <w:p/>
    <w:p>
      <w:r>
        <w:rPr>
          <w:b/>
          <w:color w:val="1A4A6E"/>
          <w:sz w:val="22"/>
        </w:rPr>
        <w:t>Speaker</w:t>
      </w:r>
    </w:p>
    <w:p>
      <w:r>
        <w:rPr>
          <w:sz w:val="22"/>
        </w:rPr>
        <w:t>I call the Chair of the Defence Committee.</w:t>
      </w:r>
    </w:p>
    <w:p/>
    <w:p>
      <w:r>
        <w:rPr>
          <w:b/>
          <w:color w:val="1A4A6E"/>
          <w:sz w:val="22"/>
        </w:rPr>
        <w:t>Tanmanjeet Singh Dhesi (Lab)</w:t>
      </w:r>
    </w:p>
    <w:p>
      <w:r>
        <w:rPr>
          <w:sz w:val="22"/>
        </w:rPr>
        <w:t>Given the multitude of security threats that we face, especially in the grey zone of cyber-attacks, it is abundantly clear that we need to accelerate investment in defence, but the Government are just not able to move fast enough. Our German friends, renowned for their fiscal prudence, have relaxed their fiscal rules just for their Defence Department. In the run-up to the Budget, what discussions has my right hon. Friend the Defence Secretary had with the Chancellor on relaxing fiscal rules for the Ministry of Defence in order to meet the moment?</w:t>
      </w:r>
    </w:p>
    <w:p/>
    <w:p>
      <w:r>
        <w:rPr>
          <w:b/>
          <w:color w:val="1A4A6E"/>
          <w:sz w:val="22"/>
        </w:rPr>
        <w:t>John Healey</w:t>
      </w:r>
    </w:p>
    <w:p>
      <w:r>
        <w:rPr>
          <w:sz w:val="22"/>
        </w:rPr>
        <w:t>We have the increase in the budget this year; we have the increase in the budget over the Parliament. Our job now is to ensure that we can deliver value for money for that increased investment, and use that increased investment to drive economic growth across the UK. It is thanks to that increased investment that we have been able to announce and launch our defence housing strategy today.</w:t>
      </w:r>
    </w:p>
    <w:p/>
    <w:p>
      <w:r>
        <w:rPr>
          <w:b/>
          <w:color w:val="1A4A6E"/>
          <w:sz w:val="22"/>
        </w:rPr>
        <w:t>Vikki Slade (LD)</w:t>
      </w:r>
    </w:p>
    <w:p>
      <w:r>
        <w:rPr>
          <w:sz w:val="22"/>
        </w:rPr>
        <w:t>T10.   Several of my veteran constituents have contacted me about very long delays in payments under the armed forces compensation scheme. Mr Butler, who lives near Wareham, has two separate claims—one for hearing loss and another for an arm injury—and has been waiting two years for an outcome. As we look forward to Remembrance Sunday and reflect on the sacrifices made, what steps is the Department taking to ensure that we pay our debts to those who have served us more recently?</w:t>
      </w:r>
    </w:p>
    <w:p/>
    <w:p>
      <w:r>
        <w:rPr>
          <w:b/>
          <w:color w:val="1A4A6E"/>
          <w:sz w:val="22"/>
        </w:rPr>
        <w:t>Louise Sandher-Jones</w:t>
      </w:r>
    </w:p>
    <w:p>
      <w:r>
        <w:rPr>
          <w:sz w:val="22"/>
        </w:rPr>
        <w:t>I thank the hon. Member for raising the case of her constituent. If she writes to me with the details, I will look into exactly why it has taken that long.</w:t>
      </w:r>
    </w:p>
    <w:p/>
    <w:p>
      <w:r>
        <w:rPr>
          <w:b/>
          <w:color w:val="1A4A6E"/>
          <w:sz w:val="22"/>
        </w:rPr>
        <w:t>Emma Lewell (Lab)</w:t>
      </w:r>
    </w:p>
    <w:p>
      <w:r>
        <w:rPr>
          <w:sz w:val="22"/>
        </w:rPr>
        <w:t>North-east industry has always supported our nation’s defence, yet we now have the lowest MOD spend out of every single region, leaving our potential untapped. Will my hon. Friend meet me and the North East Regional Defence and Security Cluster to redress that?</w:t>
      </w:r>
    </w:p>
    <w:p/>
    <w:p>
      <w:r>
        <w:rPr>
          <w:b/>
          <w:color w:val="1A4A6E"/>
          <w:sz w:val="22"/>
        </w:rPr>
        <w:t>Luke Pollard</w:t>
      </w:r>
    </w:p>
    <w:p>
      <w:r>
        <w:rPr>
          <w:sz w:val="22"/>
        </w:rPr>
        <w:t>Yes, I am very happy to do so. I am meeting north-east colleagues about how we can drive more jobs and opportunity. As we look at establishing not just growth zones but defence technical excellence colleges and the six new munitions and energetics factories, there is a strong case for the north-east to receive some of that defence investment.</w:t>
      </w:r>
    </w:p>
    <w:p/>
    <w:p>
      <w:r>
        <w:rPr>
          <w:b/>
          <w:color w:val="1A4A6E"/>
          <w:sz w:val="22"/>
        </w:rPr>
        <w:t>Lincoln Jopp (Con)</w:t>
      </w:r>
    </w:p>
    <w:p>
      <w:r>
        <w:rPr>
          <w:sz w:val="22"/>
        </w:rPr>
        <w:t>Now that the Secretary of State has warmed up a bit by calling the SNP a threat to our national security, will he have another go and say whether China is a threat to our national security?</w:t>
      </w:r>
    </w:p>
    <w:p/>
    <w:p>
      <w:r>
        <w:rPr>
          <w:b/>
          <w:color w:val="1A4A6E"/>
          <w:sz w:val="22"/>
        </w:rPr>
        <w:t>John Healey</w:t>
      </w:r>
    </w:p>
    <w:p>
      <w:r>
        <w:rPr>
          <w:sz w:val="22"/>
        </w:rPr>
        <w:t>I have nothing to add to what I said in response to the hon. Member for Ashfield (Lee Anderson), who asked the same question. What a waste of a question.</w:t>
      </w:r>
    </w:p>
    <w:p/>
    <w:p>
      <w:r>
        <w:rPr>
          <w:b/>
          <w:color w:val="1A4A6E"/>
          <w:sz w:val="22"/>
        </w:rPr>
        <w:t>Amanda Martin (Lab)</w:t>
      </w:r>
    </w:p>
    <w:p>
      <w:r>
        <w:rPr>
          <w:sz w:val="22"/>
        </w:rPr>
        <w:t>I very much welcome the Government’s Op Valour pilot programme and the Minister’s commitment to improving support for our veterans. However, I am disappointed that Portsmouth—home to the Royal Navy and one of the largest veteran communities—is not part of the programme. Can the Minister reassure me that councils like Portsmouth city council will be encouraged and supported to join Op Valour and look after the veterans who live in our city?</w:t>
      </w:r>
    </w:p>
    <w:p/>
    <w:p>
      <w:r>
        <w:rPr>
          <w:b/>
          <w:color w:val="1A4A6E"/>
          <w:sz w:val="22"/>
        </w:rPr>
        <w:t>Louise Sandher-Jones</w:t>
      </w:r>
    </w:p>
    <w:p>
      <w:r>
        <w:rPr>
          <w:sz w:val="22"/>
        </w:rPr>
        <w:t>I share my hon. Friend’s disappointment. Valour is a £50 million programme that will bring together a network of regional hubs to ensure that there is a physical location where veterans can go to seek help. I urge every region of the UK to get involved.</w:t>
      </w:r>
    </w:p>
    <w:p/>
    <w:p>
      <w:r>
        <w:rPr>
          <w:b/>
          <w:color w:val="1A4A6E"/>
          <w:sz w:val="22"/>
        </w:rPr>
        <w:t>Sarah Bool (Con)</w:t>
      </w:r>
    </w:p>
    <w:p>
      <w:r>
        <w:rPr>
          <w:sz w:val="22"/>
        </w:rPr>
        <w:t>EKA Ltd in my constituency is a supplier to Ministry of Defence service recovery vehicles that have to be deployed with our tanks, but an issue that it and other service personnel have highlighted is the absence of the provision of robust spare parts in the event of a breakdown or damage. The Government are spending millions on these assets but leaving them completely unprotected. Is the MOD reviewing the provision of spares as part of its procurement, and would the Minister meet me and EKA Ltd to discuss the matter further?</w:t>
      </w:r>
    </w:p>
    <w:p/>
    <w:p>
      <w:r>
        <w:rPr>
          <w:b/>
          <w:color w:val="1A4A6E"/>
          <w:sz w:val="22"/>
        </w:rPr>
        <w:t>Luke Pollard</w:t>
      </w:r>
    </w:p>
    <w:p>
      <w:r>
        <w:rPr>
          <w:sz w:val="22"/>
        </w:rPr>
        <w:t>I am happy to meet the hon. Lady to discuss this further. The last Government, I am afraid, left not only our weapons stockpiles almost empty, but far too many of our parts stockpiles as well. We are looking at investing in that as part of our defence investment plan, but I am happy to meet her to discuss the matter further.</w:t>
      </w:r>
    </w:p>
    <w:p/>
    <w:p>
      <w:r>
        <w:rPr>
          <w:b/>
          <w:color w:val="1A4A6E"/>
          <w:sz w:val="22"/>
        </w:rPr>
        <w:t>Brian Leishman (Ind)</w:t>
      </w:r>
    </w:p>
    <w:p>
      <w:r>
        <w:rPr>
          <w:sz w:val="22"/>
        </w:rPr>
        <w:t>Two giants of the Labour and anti-nuclear arms movement would have been 100 this year: Tony Benn and Mick McGahey. I never had the pleasure of meeting either, but I think they would have recognised that an industrial strategy based on militarism is flawed. The defence sector is less than 1% of the UK workforce, so militarism is not a UK-wide industry and it serves war, not peace. What happened to choosing welfare over warfare, and to choosing jobs in sectors that will promote real economic growth and actual social benefit?</w:t>
      </w:r>
    </w:p>
    <w:p/>
    <w:p>
      <w:r>
        <w:rPr>
          <w:b/>
          <w:color w:val="1A4A6E"/>
          <w:sz w:val="22"/>
        </w:rPr>
        <w:t>Speaker</w:t>
      </w:r>
    </w:p>
    <w:p>
      <w:r>
        <w:rPr>
          <w:sz w:val="22"/>
        </w:rPr>
        <w:t>When I bring you in on a topical, it is meant to be short and punchy, not a “War and Peace” question!</w:t>
      </w:r>
    </w:p>
    <w:p/>
    <w:p>
      <w:r>
        <w:rPr>
          <w:b/>
          <w:color w:val="1A4A6E"/>
          <w:sz w:val="22"/>
        </w:rPr>
        <w:t>John Healey</w:t>
      </w:r>
    </w:p>
    <w:p>
      <w:r>
        <w:rPr>
          <w:sz w:val="22"/>
        </w:rPr>
        <w:t>I have to say that my hon. Friend is wrong on this. Over 400,000 jobs are supported—directly and indirectly—by defence, and almost 70% of the defence investment we make in this country is outside London and the south-east, right across the UK.</w:t>
      </w:r>
    </w:p>
    <w:p/>
    <w:p>
      <w:r>
        <w:rPr>
          <w:b/>
          <w:color w:val="1A4A6E"/>
          <w:sz w:val="22"/>
        </w:rPr>
        <w:t>Helen Maguire (LD)</w:t>
      </w:r>
    </w:p>
    <w:p>
      <w:r>
        <w:rPr>
          <w:sz w:val="22"/>
        </w:rPr>
        <w:t>People’s experiences of medical discharge from the armed forces vary significantly, and too often it fails those who need the support most. What steps is the Minister taking to improve the discharge process, including improving consistency across units?</w:t>
      </w:r>
    </w:p>
    <w:p/>
    <w:p>
      <w:r>
        <w:rPr>
          <w:b/>
          <w:color w:val="1A4A6E"/>
          <w:sz w:val="22"/>
        </w:rPr>
        <w:t>Louise Sandher-Jones</w:t>
      </w:r>
    </w:p>
    <w:p>
      <w:r>
        <w:rPr>
          <w:sz w:val="22"/>
        </w:rPr>
        <w:t>I thank the hon. Member for raising an important point. Making sure that service personnel who leave under the medical discharge are fully set up for success in their post-service life is fundamental and a huge priority for me.</w:t>
      </w:r>
    </w:p>
    <w:p/>
    <w:p>
      <w:r>
        <w:rPr>
          <w:b/>
          <w:color w:val="1A4A6E"/>
          <w:sz w:val="22"/>
        </w:rPr>
        <w:t>Dave Robertson (Lab)</w:t>
      </w:r>
    </w:p>
    <w:p>
      <w:r>
        <w:rPr>
          <w:sz w:val="22"/>
        </w:rPr>
        <w:t>Last week I had the honour and privilege of attending the dedication of the new LGBT+ armed forces community memorial at the National Memorial Arboretum in Alrewas in my constituency, alongside His Majesty the King, proud veterans and members of our armed forces. Will the Minister join me in commending the unveiling of this important memorial, and does she agree that it will serve as a lasting reminder of the injustice and discrimination suffered by LGBT+ service personnel and as a powerful symbol of our commitment to equality and respect for all those who serve?</w:t>
      </w:r>
    </w:p>
    <w:p/>
    <w:p>
      <w:r>
        <w:rPr>
          <w:b/>
          <w:color w:val="1A4A6E"/>
          <w:sz w:val="22"/>
        </w:rPr>
        <w:t>Louise Sandher-Jones</w:t>
      </w:r>
    </w:p>
    <w:p>
      <w:r>
        <w:rPr>
          <w:sz w:val="22"/>
        </w:rPr>
        <w:t>It was clear to see how much that event meant to the LGBT+ veterans, many of whom had suffered terribly under the ban. Many said to me that they never thought this day would come. I hope that the event itself and the memorial will serve as a lasting reminder of our responsibilities going forward.</w:t>
      </w:r>
    </w:p>
    <w:p/>
    <w:p>
      <w:r>
        <w:rPr>
          <w:b/>
          <w:color w:val="1A4A6E"/>
          <w:sz w:val="22"/>
        </w:rPr>
        <w:t>John Cooper (Con)</w:t>
      </w:r>
    </w:p>
    <w:p>
      <w:r>
        <w:rPr>
          <w:sz w:val="22"/>
        </w:rPr>
        <w:t>The F-35 Lightning II aircraft is a cutting-edge system, the helmets for which come from my constituency, but the Public Accounts Committee has the MOD in missile lock over the cost of introducing the new nuclear freefall bombs with the F-35A. Can the Minister give the House some reassurance that the decision to bring in tactical nuclear weapons is not going to cost us a bomb?</w:t>
      </w:r>
    </w:p>
    <w:p/>
    <w:p>
      <w:r>
        <w:rPr>
          <w:b/>
          <w:color w:val="1A4A6E"/>
          <w:sz w:val="22"/>
        </w:rPr>
        <w:t>Luke Pollard</w:t>
      </w:r>
    </w:p>
    <w:p>
      <w:r>
        <w:rPr>
          <w:sz w:val="22"/>
        </w:rPr>
        <w:t>Yes.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