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Construction of an Underpass at the Bicester Level Crossing</w:t>
      </w:r>
    </w:p>
    <w:p>
      <w:r>
        <w:rPr>
          <w:sz w:val="20"/>
        </w:rPr>
        <w:t>3 June 2025  ·  Commons  ·  Petition</w:t>
      </w:r>
    </w:p>
    <w:p>
      <w:r>
        <w:rPr>
          <w:b/>
        </w:rPr>
        <w:t xml:space="preserve">Policy areas: </w:t>
      </w:r>
      <w:r>
        <w:rPr>
          <w:sz w:val="20"/>
        </w:rPr>
        <w:t>Housing and planning, Transport</w:t>
      </w:r>
    </w:p>
    <w:p>
      <w:r>
        <w:rPr>
          <w:b/>
        </w:rPr>
        <w:t xml:space="preserve">Topics: </w:t>
      </w:r>
      <w:r>
        <w:rPr>
          <w:sz w:val="20"/>
        </w:rPr>
        <w:t>bicester level crossing, east west rail, road closures, underpass construction</w:t>
      </w:r>
    </w:p>
    <w:p>
      <w:r>
        <w:rPr>
          <w:b/>
        </w:rPr>
        <w:t xml:space="preserve">Source: </w:t>
      </w:r>
      <w:r>
        <w:rPr>
          <w:sz w:val="20"/>
        </w:rPr>
        <w:t>https://hansard.parliament.uk/Commons/2025-06-03/debates/2EC678F9-B6F4-4080-8A7D-335780B24E5A/ConstructionOfAnUnderpassAtTheBicesterLevelCrossing</w:t>
      </w:r>
    </w:p>
    <w:p/>
    <w:p>
      <w:r>
        <w:rPr>
          <w:b/>
          <w:color w:val="1A4A6E"/>
          <w:sz w:val="22"/>
        </w:rPr>
        <w:t>Calum Miller (LD)</w:t>
      </w:r>
    </w:p>
    <w:p>
      <w:r>
        <w:rPr>
          <w:sz w:val="22"/>
        </w:rPr>
        <w:t>I rise to present this petition from the residents of Bicester who want a replacement for the level crossing at London road, which will close with the introduction of east-west rail services, cutting the town in two. I am grateful to the 4,526 residents who have individually signed this petition, and to those who worked so hard to gather the signatures, many of whom are sitting in the Gallery tonight. The petitioners therefore request</w:t>
      </w:r>
    </w:p>
    <w:p>
      <w:r>
        <w:rPr>
          <w:sz w:val="22"/>
        </w:rPr>
        <w:t>“that the House of Commons urges the Government to support the construction of an underpass at the London Road level crossing in Bicester that could accommodate car users as well as cyclists and pedestrians.”</w:t>
      </w:r>
    </w:p>
    <w:p>
      <w:r>
        <w:rPr>
          <w:sz w:val="22"/>
        </w:rPr>
        <w:t>Following is the full text of the petition:</w:t>
      </w:r>
    </w:p>
    <w:p>
      <w:r>
        <w:rPr>
          <w:sz w:val="22"/>
        </w:rPr>
        <w:t>[The petition of residents of Bicester,</w:t>
      </w:r>
    </w:p>
    <w:p>
      <w:r>
        <w:rPr>
          <w:sz w:val="22"/>
        </w:rPr>
        <w:t>Declares that proposals to close the London Road Level Crossing as part of the East West Rail development have failed to reflect the strong local preference for an underpass that accommodates light vehicles, cyclists and pedestrians; and notes that widespread community support for such an underpass has been expressed through public meetings, correspondence and local engagement.</w:t>
      </w:r>
    </w:p>
    <w:p>
      <w:r>
        <w:rPr>
          <w:sz w:val="22"/>
        </w:rPr>
        <w:t>The petitioners therefore request that the House of Commons urges the Government to support the construction of an underpass at the London Road level crossing in Bicester that could accommodate car users as well as cyclists and pedestrians.</w:t>
      </w:r>
    </w:p>
    <w:p>
      <w:r>
        <w:rPr>
          <w:sz w:val="22"/>
        </w:rPr>
        <w:t>And the petitioners remain, etc.]</w:t>
      </w:r>
    </w:p>
    <w:p>
      <w:r>
        <w:rPr>
          <w:sz w:val="22"/>
        </w:rPr>
        <w:t>[P003078]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