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Banking Hub for Selkirk and Eyemouth</w:t>
      </w:r>
    </w:p>
    <w:p>
      <w:r>
        <w:rPr>
          <w:sz w:val="20"/>
        </w:rPr>
        <w:t>3 June 2025  ·  Commons  ·  Petition</w:t>
      </w:r>
    </w:p>
    <w:p>
      <w:r>
        <w:rPr>
          <w:b/>
        </w:rPr>
        <w:t xml:space="preserve">Policy areas: </w:t>
      </w:r>
      <w:r>
        <w:rPr>
          <w:sz w:val="20"/>
        </w:rPr>
        <w:t>Business and industry, Economy, Finance and taxation</w:t>
      </w:r>
    </w:p>
    <w:p>
      <w:r>
        <w:rPr>
          <w:b/>
        </w:rPr>
        <w:t xml:space="preserve">Topics: </w:t>
      </w:r>
      <w:r>
        <w:rPr>
          <w:sz w:val="20"/>
        </w:rPr>
        <w:t>access to cash, banking hub provision, community banking needs, local banking facilities, selkirk and eyemouth</w:t>
      </w:r>
    </w:p>
    <w:p>
      <w:r>
        <w:rPr>
          <w:b/>
        </w:rPr>
        <w:t xml:space="preserve">Source: </w:t>
      </w:r>
      <w:r>
        <w:rPr>
          <w:sz w:val="20"/>
        </w:rPr>
        <w:t>https://hansard.parliament.uk/Commons/2025-06-03/debates/1DD9E60B-42DD-450F-B0AC-8B2E738C5A86/BankingHubForSelkirkAndEyemouth</w:t>
      </w:r>
    </w:p>
    <w:p/>
    <w:p>
      <w:r>
        <w:rPr>
          <w:b/>
          <w:color w:val="1A4A6E"/>
          <w:sz w:val="22"/>
        </w:rPr>
        <w:t>John Lamont (Con)</w:t>
      </w:r>
    </w:p>
    <w:p>
      <w:r>
        <w:rPr>
          <w:sz w:val="22"/>
        </w:rPr>
        <w:t>I rise to present this petition from my constituents in the Scottish Borders to the House of Commons. It calls on LINK to set up a banking hub for Selkirk and Eyemouth. I want to record my thanks to the many local residents who have signed this petition.</w:t>
      </w:r>
    </w:p>
    <w:p>
      <w:r>
        <w:rPr>
          <w:sz w:val="22"/>
        </w:rPr>
        <w:t>The petition states:</w:t>
      </w:r>
    </w:p>
    <w:p>
      <w:r>
        <w:rPr>
          <w:sz w:val="22"/>
        </w:rPr>
        <w:t>The petition of the residents of Berwickshire, Roxburgh and Selkirk,</w:t>
      </w:r>
    </w:p>
    <w:p>
      <w:r>
        <w:rPr>
          <w:sz w:val="22"/>
        </w:rPr>
        <w:t>Declares that residents of Selkirk and Eyemouth are being left without proper access to cash and banking facilities. This is causing significant concern and worry for the local community, and that LINK should take the necessary steps to tackle this by setting up a banking hub in each of the towns. Further that a separate online petition on the same issue has generated 1,456 signatures.</w:t>
      </w:r>
    </w:p>
    <w:p>
      <w:r>
        <w:rPr>
          <w:sz w:val="22"/>
        </w:rPr>
        <w:t>The petitioners therefore request that the House of Commons urge the Government to consider the concerns of the petitioners and take immediate action to ensure that the residents of Selkirk and Eyemouth have access to a Banking Hub, with proper access to cash and banking facilities.</w:t>
      </w:r>
    </w:p>
    <w:p>
      <w:r>
        <w:rPr>
          <w:sz w:val="22"/>
        </w:rPr>
        <w:t>And the petitioners remain, etc.</w:t>
      </w:r>
    </w:p>
    <w:p>
      <w:r>
        <w:rPr>
          <w:sz w:val="22"/>
        </w:rPr>
        <w:t>[P003079]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