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Convention on Human Rights (Withdrawal)</w:t>
      </w:r>
    </w:p>
    <w:p>
      <w:r>
        <w:rPr>
          <w:sz w:val="20"/>
        </w:rPr>
        <w:t>29 October 2025  ·  Commons  ·  Debate</w:t>
      </w:r>
    </w:p>
    <w:p>
      <w:r>
        <w:rPr>
          <w:b/>
        </w:rPr>
        <w:t xml:space="preserve">Policy areas: </w:t>
      </w:r>
      <w:r>
        <w:rPr>
          <w:sz w:val="20"/>
        </w:rPr>
        <w:t>Foreign affairs and diplomacy, Immigration and borders, Parliament and constitution, Society and culture</w:t>
      </w:r>
    </w:p>
    <w:p>
      <w:r>
        <w:rPr>
          <w:b/>
        </w:rPr>
        <w:t xml:space="preserve">Topics: </w:t>
      </w:r>
      <w:r>
        <w:rPr>
          <w:sz w:val="20"/>
        </w:rPr>
        <w:t>british common law, parliamentary sovereignty, uk border control, withdrawal from echr</w:t>
      </w:r>
    </w:p>
    <w:p>
      <w:r>
        <w:rPr>
          <w:b/>
        </w:rPr>
        <w:t xml:space="preserve">Source: </w:t>
      </w:r>
      <w:r>
        <w:rPr>
          <w:sz w:val="20"/>
        </w:rPr>
        <w:t>https://hansard.parliament.uk/Commons/2025-10-29/debates/6960AC63-ADF5-4918-AC74-9D37DF5F6D16/EuropeanConventionOnHumanRightsWithdrawal</w:t>
      </w:r>
    </w:p>
    <w:p/>
    <w:p>
      <w:r>
        <w:rPr>
          <w:b/>
          <w:color w:val="1A4A6E"/>
          <w:sz w:val="22"/>
        </w:rPr>
        <w:t>Nigel Farage (Reform)</w:t>
      </w:r>
    </w:p>
    <w:p>
      <w:r>
        <w:rPr>
          <w:sz w:val="22"/>
        </w:rPr>
        <w:t>I beg to move,</w:t>
      </w:r>
    </w:p>
    <w:p>
      <w:r>
        <w:rPr>
          <w:sz w:val="22"/>
        </w:rPr>
        <w:t>That leave be given to bring in a Bill to make provision for the United Kingdom to withdraw from the European Convention on Human Rights, and to make further provision in connection with the withdrawal of the United Kingdom from that Convention.</w:t>
      </w:r>
    </w:p>
    <w:p>
      <w:r>
        <w:rPr>
          <w:sz w:val="22"/>
        </w:rPr>
        <w:t>In many ways, this is unfinished business. On 23 June 2016, in the biggest democratic exercise in the history of these islands, the British people— [ Interruption. ] Despite what they were told by all the businesses and all the trade unions and much of the press and most of this House, the British people managed, despite everything— [ Interruption. ] Children, be quiet.</w:t>
      </w:r>
    </w:p>
    <w:p/>
    <w:p>
      <w:r>
        <w:rPr>
          <w:b/>
          <w:color w:val="1A4A6E"/>
          <w:sz w:val="22"/>
        </w:rPr>
        <w:t>Hon. Members</w:t>
      </w:r>
    </w:p>
    <w:p>
      <w:r>
        <w:rPr>
          <w:sz w:val="22"/>
        </w:rPr>
        <w:t>Oooh!</w:t>
      </w:r>
    </w:p>
    <w:p/>
    <w:p>
      <w:r>
        <w:rPr>
          <w:b/>
          <w:color w:val="1A4A6E"/>
          <w:sz w:val="22"/>
        </w:rPr>
        <w:t>Madam Deputy Speaker</w:t>
      </w:r>
    </w:p>
    <w:p>
      <w:r>
        <w:rPr>
          <w:sz w:val="22"/>
        </w:rPr>
        <w:t>Order. I will be responsible for maintaining order in this Chamber.</w:t>
      </w:r>
    </w:p>
    <w:p/>
    <w:p>
      <w:r>
        <w:rPr>
          <w:b/>
          <w:color w:val="1A4A6E"/>
          <w:sz w:val="22"/>
        </w:rPr>
        <w:t>Nigel Farage</w:t>
      </w:r>
    </w:p>
    <w:p>
      <w:r>
        <w:rPr>
          <w:sz w:val="22"/>
        </w:rPr>
        <w:t>Thank you, Madam Deputy Speaker. I am sure you will allow me the opportunity to continue to try to say something despite such constant interventions.</w:t>
      </w:r>
    </w:p>
    <w:p>
      <w:r>
        <w:rPr>
          <w:sz w:val="22"/>
        </w:rPr>
        <w:t>The British people voted clearly, by a massive margin, to bring back the sovereignty— [Interruption.] By the way, what makes me laugh about this is that it is not just about the sovereignty of this country; it is about the sovereignty of this very Chamber and the people within it. It is about bringing power back to this very place, and that is what we voted for.</w:t>
      </w:r>
    </w:p>
    <w:p>
      <w:r>
        <w:rPr>
          <w:sz w:val="22"/>
        </w:rPr>
        <w:t>One of the biggest reasons why the vote happened was the deep alarm at the huge numbers of people coming into our country and the fact that we effectively had open borders, making us poorer in every way. Of course, our membership of the Council of Europe and the European convention and its writing into British law in 1998 kind of enshrined that, and I think it is what Tony Blair wanted us to do.</w:t>
      </w:r>
    </w:p>
    <w:p>
      <w:r>
        <w:rPr>
          <w:sz w:val="22"/>
        </w:rPr>
        <w:t>I believe that Brexit cannot be complete all the while we are subject to a foreign Court and a piece of legislation brought in by the Blair Government on which judges can choose their own political interpretation. We are not sovereign all the while we are part of the European convention on human rights, the Council of Europe and its associated court. It is as simple as that.</w:t>
      </w:r>
    </w:p>
    <w:p/>
    <w:p>
      <w:r>
        <w:rPr>
          <w:b/>
          <w:color w:val="1A4A6E"/>
          <w:sz w:val="22"/>
        </w:rPr>
        <w:t>Steve Darling (LD)</w:t>
      </w:r>
    </w:p>
    <w:p>
      <w:r>
        <w:rPr>
          <w:sz w:val="22"/>
        </w:rPr>
        <w:t>Putin’s patsy!</w:t>
      </w:r>
    </w:p>
    <w:p/>
    <w:p>
      <w:r>
        <w:rPr>
          <w:b/>
          <w:color w:val="1A4A6E"/>
          <w:sz w:val="22"/>
        </w:rPr>
        <w:t>Nigel Farage</w:t>
      </w:r>
    </w:p>
    <w:p>
      <w:r>
        <w:rPr>
          <w:sz w:val="22"/>
        </w:rPr>
        <w:t>It is marvellous to see the intellectual levels of debate in this place—it really is.</w:t>
      </w:r>
    </w:p>
    <w:p>
      <w:r>
        <w:rPr>
          <w:sz w:val="22"/>
        </w:rPr>
        <w:t>Is it any wonder— [ Interruption. ] Is it any wonder that out in the country there is growing frustration— [ Interruption .]</w:t>
      </w:r>
    </w:p>
    <w:p/>
    <w:p>
      <w:r>
        <w:rPr>
          <w:b/>
          <w:color w:val="1A4A6E"/>
          <w:sz w:val="22"/>
        </w:rPr>
        <w:t>Madam Deputy Speaker</w:t>
      </w:r>
    </w:p>
    <w:p>
      <w:r>
        <w:rPr>
          <w:sz w:val="22"/>
        </w:rPr>
        <w:t>Order. Can I remind Members that the hon. Gentleman has a ten-minute rule Bill in front of this House and should be listened to without interruption?</w:t>
      </w:r>
    </w:p>
    <w:p/>
    <w:p>
      <w:r>
        <w:rPr>
          <w:b/>
          <w:color w:val="1A4A6E"/>
          <w:sz w:val="22"/>
        </w:rPr>
        <w:t>Nigel Farage</w:t>
      </w:r>
    </w:p>
    <w:p>
      <w:r>
        <w:rPr>
          <w:sz w:val="22"/>
        </w:rPr>
        <w:t>Thank you, Madam Deputy Speaker. I was talking about fear and anger growing in the country—and I sense there is also a bit of that growing in this Chamber.</w:t>
      </w:r>
    </w:p>
    <w:p>
      <w:r>
        <w:rPr>
          <w:sz w:val="22"/>
        </w:rPr>
        <w:t>When it comes to controlling our borders and to who should be able legally to live, work and settle in this country, and, indeed, to who should not be allowed to stay in our country, I do not believe it is right that that should be under the remit of judges in Strasbourg—who by the way are jurists, most of them not even legally qualified—and under the political control of judges in this country, who now can make their own interpretation of what we have understood for many, many years to be British common law.</w:t>
      </w:r>
    </w:p>
    <w:p>
      <w:r>
        <w:rPr>
          <w:sz w:val="22"/>
        </w:rPr>
        <w:t>This Bill intends to restore the power of this Parliament—the power of all of you as MPs to actually be in control of the things that matter most to all voters, whether they supported you or not. This Bill intends to bring back British common law and some ideas—rather than state-given rights, those of birthrights of liberty and freedom. These are things that over centuries served our country far better than any other nation in the European continent.</w:t>
      </w:r>
    </w:p>
    <w:p>
      <w:r>
        <w:rPr>
          <w:sz w:val="22"/>
        </w:rPr>
        <w:t>This is about liberty, it is about freedom, it is about democratic control. Just think, whatever the election result, even if 650 of us wanted to change rules on who can come across the channel and stay, we could be overruled by a convention that we signed up to in 1998— [Interruption.] Members shake their heads, but we could literally be overruled. This is about sovereignty—sovereignty of the country, sovereignty of our Parliament. It is about our voters being able to choose the future course and direction of our own country. That is why this matters.</w:t>
      </w:r>
    </w:p>
    <w:p>
      <w:r>
        <w:rPr>
          <w:sz w:val="22"/>
        </w:rPr>
        <w:t>Let us remind ourselves briefly of some of the worst examples of the ECHR taking away our democratic rights. Interestingly, it was the last Conservative Government who decided to put in place the Rwanda legislation. It was, in theory, very good, as it would act as a deterrent— [ Interruption. ] Unless people support the criminal gangs, yes it was a very good idea. The trouble was that it could not happen. Why could it not happen? In the case of the 2022 Rwanda deportation flight, at 10 pm a single judge in Strasbourg, without any legal qualification, decided on the basis of article 3 that the flight could not take off.</w:t>
      </w:r>
    </w:p>
    <w:p>
      <w:r>
        <w:rPr>
          <w:sz w:val="22"/>
        </w:rPr>
        <w:t>We have since seen horrendous stories, particularly under article 8 on the right to family life. Well, whose family? The families of British people, or the families of those who have come into Britain, in some cases illegally, and been waved through? Some of it is disgusting beyond belief. A Pakistani child sex offender dodged deportation on the basis that his removal would harm the children he had had in this country. The list goes on and on—Brazilian murderers, rapists and many others who claim the right to a family life under article 8. Well, what about British families? What about their rights and their freedoms? What are the priorities of Members of this place?</w:t>
      </w:r>
    </w:p>
    <w:p>
      <w:r>
        <w:rPr>
          <w:sz w:val="22"/>
        </w:rPr>
        <w:t>Of course, we will be told that by leaving this completely outdated, 75-year-old convention— [ Interruption. ] By the way, I fully understand why it was signed up to in the 1940s—the other European countries did not have constitutions or democracies that could prevent them from going into extremism—but we are not Russia and we are not Belarus. Nobody in the Chamber would say that countries like New Zealand, Australia and Canada are barbaric or backward; they defend freedoms. But I do not defend state-given human rights, because they can be taken away by the very states who has given them in the first place. [ Interruption. ] I have never seen so many Liberal Democrats in all my life—it is absolutely marvellous. [ Interruption. ]</w:t>
      </w:r>
    </w:p>
    <w:p/>
    <w:p>
      <w:r>
        <w:rPr>
          <w:b/>
          <w:color w:val="1A4A6E"/>
          <w:sz w:val="22"/>
        </w:rPr>
        <w:t>Madam Deputy Speaker</w:t>
      </w:r>
    </w:p>
    <w:p>
      <w:r>
        <w:rPr>
          <w:sz w:val="22"/>
        </w:rPr>
        <w:t>Order!</w:t>
      </w:r>
    </w:p>
    <w:p/>
    <w:p>
      <w:r>
        <w:rPr>
          <w:b/>
          <w:color w:val="1A4A6E"/>
          <w:sz w:val="22"/>
        </w:rPr>
        <w:t>Nigel Farage</w:t>
      </w:r>
    </w:p>
    <w:p>
      <w:r>
        <w:rPr>
          <w:sz w:val="22"/>
        </w:rPr>
        <w:t>I ask the Liberal Democrats and others in this place: what is wrong with you? Do you not believe that this country is good enough to make its own laws? Do you not believe in the country that since Magna Carta has developed the principle of common law—which, with its faults, has been perhaps the best ever developed by civilisation? Do you not believe we are good enough to make these rules? Should we stick with outdated conventions preyed on by human rights lawyers in this country? This Bill would restore democratic trust and faith in this once great nation.</w:t>
      </w:r>
    </w:p>
    <w:p/>
    <w:p>
      <w:r>
        <w:rPr>
          <w:b/>
          <w:color w:val="1A4A6E"/>
          <w:sz w:val="22"/>
        </w:rPr>
        <w:t>Ed Davey (LD)</w:t>
      </w:r>
    </w:p>
    <w:p>
      <w:r>
        <w:rPr>
          <w:sz w:val="22"/>
        </w:rPr>
        <w:t>The speech we just heard totally misrepresents the European convention, and the failure of the hon. Member for Clacton (Nigel Farage) to mention the huge benefits and rights that the European convention has brought to millions of British people says it all. Let me give those attracted by the argument we have just heard one strong reason to think again. Russia under Vladimir Putin is the only country to have withdrawn from the European convention on human rights. Maybe that is what attracts the hon. Member—after all, he said that Putin is the world leader he most admires.</w:t>
      </w:r>
    </w:p>
    <w:p>
      <w:r>
        <w:rPr>
          <w:sz w:val="22"/>
        </w:rPr>
        <w:t>Russia: a country where those who oppose the regime are mysteriously pushed off balconies, and where, if it is not enough to murder a political opponent like Alexei Navalny, Putin has even jailed lawyers who dared to represent him—things not allowed under the European convention. As we have seen Nathan Gill, a leading political ally of the hon. Member for Clacton, imprisoned for taking Russian bribes, perhaps we should not be surprised that the Reform party is so keen to follow Russia.</w:t>
      </w:r>
    </w:p>
    <w:p>
      <w:r>
        <w:rPr>
          <w:sz w:val="22"/>
        </w:rPr>
        <w:t>Besides Russia, where else are people’s hard-fought-for rights under attack? Trump’s America. Of course, the US is not part of the European convention, yet its citizens have benefited from something similar: the US constitution, which was designed to check the power of tyrants and protect the individual from the state. Just as the hon. Member for Clacton desires to remove people’s rights here, his hero Donald Trump is doing the same in America, attacking the courts and the rule of law, and even inciting a violent mob against the US Congress to overturn an election. But of course, the hon. Member has called President Trump “an inspiration”. If we want to know the hon. Member’s intentions for British people’s basic rights and freedoms, we only need to look at Putin’s Russia or Trump’s America. That is not patriotic. It is deeply un-British, and he should be ashamed.</w:t>
      </w:r>
    </w:p>
    <w:p>
      <w:r>
        <w:rPr>
          <w:sz w:val="22"/>
        </w:rPr>
        <w:t>Unlike the hon. Member for Clacton, I am proud of our country; I love our country. I am proud that Britain helped to create the European convention on human rights, championed by Winston Churchill himself. The convention protects the very people who need it most: our elderly and most vulnerable, so that they may live and grow old with dignity; and our children, so that those facing horrific abuse have better protection. It also upholds our freedom of speech so that the press and public can criticise those in power without fear, and it protects our right to peaceful protest.</w:t>
      </w:r>
    </w:p>
    <w:p>
      <w:r>
        <w:rPr>
          <w:sz w:val="22"/>
        </w:rPr>
        <w:t>Seventy years ago, Britain became the first country to ratify the convention, as a leading voice on the global stage for human rights and the rule of law. That is our history. That is who we are. That is Britain at our best. Yet the hon. Member for Clacton wants us to forget our history, dump British values, undermine the rule of law and row back on people’s hard-won rights. I say no.</w:t>
      </w:r>
    </w:p>
    <w:p>
      <w:r>
        <w:rPr>
          <w:sz w:val="22"/>
        </w:rPr>
        <w:t>To help get across how wrong the hon. Member, the Reform party and the Conservatives are on this, let me give some examples. When people died because of poor care at Stafford hospital, their families secured change—because of these laws. When British troops died in Iraq because of poor equipment, the Supreme Court ruled that the Government were accountable—because of these laws. After 96 people were killed in the Hillsborough disaster and the victims themselves were blamed, their families finally got to the truth—because of these laws. When the Metropolitan police failed to properly investigate the horrific assaults of John Worboys, his victims were able to take the police to court—because of these laws.</w:t>
      </w:r>
    </w:p>
    <w:p>
      <w:r>
        <w:rPr>
          <w:sz w:val="22"/>
        </w:rPr>
        <w:t>Time and again, the European convention and its British twin, the Human Rights Act, have brought justice for our people, and protected them from gross misconduct and unfair treatment. These laws help individuals hold the powerful to account—to hold Governments to account. These laws can get justice when the elite and powerful cover up and abuse their power. So it is clear, is it not, that the hon. Member for Clacton is not about standing up for the individual—for the ordinary person, for the people with no voice—but that he is the friend of the elite and the powerful?</w:t>
      </w:r>
    </w:p>
    <w:p>
      <w:r>
        <w:rPr>
          <w:sz w:val="22"/>
        </w:rPr>
        <w:t>If we do not defend our human rights here at home, how can we possibly persuade other countries of the importance of human rights for their own people? If we do what Reform wants, the biggest cheers will come from the Kremlin, from Beijing, from Tehran, from Pyongyang, and from dictators and authoritarian regimes the world over. That would be a betrayal of everything our country stands for. The hon. Member’s plan would damage our country’s ability to shape our world.</w:t>
      </w:r>
    </w:p>
    <w:p>
      <w:r>
        <w:rPr>
          <w:sz w:val="22"/>
        </w:rPr>
        <w:t>Leaving the convention would be another nail in the coffin of Britain’s unique soft power. We have so often influenced world events for the better by being part of international agreements, by upholding international law and by leading. Of course, the hon. Member for Clacton has made his career by damaging our country and our influence. Remember how he led the campaign for Brexit with his Conservative friends? We know what a total mess that has turned out to be. He and his friends argued that Brexit would cut immigration, but immigration has gone up. Just look at how badly he has betrayed the people he claims to speak for. Brexit made the small boats crisis possible.</w:t>
      </w:r>
    </w:p>
    <w:p>
      <w:r>
        <w:rPr>
          <w:sz w:val="22"/>
        </w:rPr>
        <w:t>Before Brexit, we effectively had a returns agreement with every EU country: the Dublin system—a deterrent that worked. Now, undocumented migrants are trying to reach the UK because they know they cannot be returned. Thanks to the hon. Member, his Brexit ripped up Britain’s rights to return people with no right to be here and people who should have claimed asylum elsewhere in Europe. [ Interruption. ] Conservative Members may shout—they caused it!</w:t>
      </w:r>
    </w:p>
    <w:p>
      <w:r>
        <w:rPr>
          <w:sz w:val="22"/>
        </w:rPr>
        <w:t>Let us look at one of our closest allies, the Republic of Ireland, and a vital part of our country, Northern Ireland. The Good Friday agreement references the European convention seven times. The guarantee of basic rights and freedoms in the convention was fundamental to securing the Good Friday agreement, to ending the conflict, to stopping the bombs and to getting peace, yet the hon. Member for Clacton stands here today prepared to risk peace in our country—how utterly shameful.</w:t>
      </w:r>
    </w:p>
    <w:p>
      <w:r>
        <w:rPr>
          <w:sz w:val="22"/>
        </w:rPr>
        <w:t>As we approach Remembrance Sunday, let us never forget the sacrifices made for our freedoms today, and let us never forget the lessons that that greatest generation of British people learned and passed on to us— Interruption. ] I think the veterans will notice this barracking. Our greatest generation showed us that we needed these laws to protect people from state abuse, to stop authoritarian Governments and tyrants, and to defend people’s rights. The post-war generation knew how costly far right-wing populism had been for our country and our people, so for our greatest generation, for British people today and for our democracy, I urge Members to vote against this Bill.</w:t>
      </w:r>
    </w:p>
    <w:p>
      <w:r>
        <w:rPr>
          <w:sz w:val="22"/>
        </w:rPr>
        <w:t>Question put (Standing Order No. 23).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