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Youth Hubs</w:t>
      </w:r>
    </w:p>
    <w:p>
      <w:r>
        <w:rPr>
          <w:sz w:val="20"/>
        </w:rPr>
        <w:t>29 June 2026  ·  Commons  ·  Oral Questions</w:t>
      </w:r>
    </w:p>
    <w:p>
      <w:r>
        <w:rPr>
          <w:b/>
        </w:rPr>
        <w:t xml:space="preserve">Policy areas: </w:t>
      </w:r>
      <w:r>
        <w:rPr>
          <w:sz w:val="20"/>
        </w:rPr>
        <w:t>Education, training and skills, Employment and labour market, Welfare and benefits</w:t>
      </w:r>
    </w:p>
    <w:p>
      <w:r>
        <w:rPr>
          <w:b/>
        </w:rPr>
        <w:t xml:space="preserve">Topics: </w:t>
      </w:r>
      <w:r>
        <w:rPr>
          <w:sz w:val="20"/>
        </w:rPr>
        <w:t>rural access to services, skills training, youth employment support, youth hub expansion, youth skills development</w:t>
      </w:r>
    </w:p>
    <w:p>
      <w:r>
        <w:rPr>
          <w:b/>
        </w:rPr>
        <w:t xml:space="preserve">Source: </w:t>
      </w:r>
      <w:r>
        <w:rPr>
          <w:sz w:val="20"/>
        </w:rPr>
        <w:t>https://hansard.parliament.uk/Commons/2026-06-29/debates/CE65C5D0-EAE6-427A-8D51-3DB03ED0C774/YouthHubs</w:t>
      </w:r>
    </w:p>
    <w:p/>
    <w:p>
      <w:r>
        <w:rPr>
          <w:b/>
          <w:color w:val="1A4A6E"/>
          <w:sz w:val="22"/>
        </w:rPr>
        <w:t>Alex Barros-Curtis (Lab)</w:t>
      </w:r>
    </w:p>
    <w:p>
      <w:r>
        <w:rPr>
          <w:sz w:val="22"/>
        </w:rPr>
        <w:t>5. What recent progress he has made on the expansion of youth hubs.</w:t>
      </w:r>
    </w:p>
    <w:p/>
    <w:p>
      <w:r>
        <w:rPr>
          <w:b/>
          <w:color w:val="1A4A6E"/>
          <w:sz w:val="22"/>
        </w:rPr>
        <w:t>Chris Vince (Lab/Co-op)</w:t>
      </w:r>
    </w:p>
    <w:p>
      <w:r>
        <w:rPr>
          <w:sz w:val="22"/>
        </w:rPr>
        <w:t>9. What recent progress he has made on the expansion of youth hubs.</w:t>
      </w:r>
    </w:p>
    <w:p/>
    <w:p>
      <w:r>
        <w:rPr>
          <w:b/>
          <w:color w:val="1A4A6E"/>
          <w:sz w:val="22"/>
        </w:rPr>
        <w:t>Josh Dean (Lab)</w:t>
      </w:r>
    </w:p>
    <w:p>
      <w:r>
        <w:rPr>
          <w:sz w:val="22"/>
        </w:rPr>
        <w:t>16. What recent progress he has made on the expansion of youth hubs.</w:t>
      </w:r>
    </w:p>
    <w:p/>
    <w:p>
      <w:r>
        <w:rPr>
          <w:b/>
          <w:color w:val="1A4A6E"/>
          <w:sz w:val="22"/>
        </w:rPr>
        <w:t>Jim Dickson (Lab)</w:t>
      </w:r>
    </w:p>
    <w:p>
      <w:r>
        <w:rPr>
          <w:sz w:val="22"/>
        </w:rPr>
        <w:t>17. What recent progress he has made on the expansion of youth hubs.</w:t>
      </w:r>
    </w:p>
    <w:p/>
    <w:p>
      <w:r>
        <w:rPr>
          <w:b/>
          <w:color w:val="1A4A6E"/>
          <w:sz w:val="22"/>
        </w:rPr>
        <w:t>Pat McFadden (The Secretary of State for Work and Pensions)</w:t>
      </w:r>
    </w:p>
    <w:p>
      <w:r>
        <w:rPr>
          <w:sz w:val="22"/>
        </w:rPr>
        <w:t>We are making strong progress on expanding youth hubs, with around 130 already in operation across Great Britain. In March, I announced the locations that we want to open in this year, and I have just announced a further 180 locations for the following two years. The areas involved, including Harlow, Cardiff, Dartford and east Hertfordshire, will see new youth hubs opening in local sports clubs, libraries and other venues. Wherever MPs get a youth hub, I encourage them to work with their jobcentres and with local organisations to confirm venues and begin delivery of these important services.</w:t>
      </w:r>
    </w:p>
    <w:p/>
    <w:p>
      <w:r>
        <w:rPr>
          <w:b/>
          <w:color w:val="1A4A6E"/>
          <w:sz w:val="22"/>
        </w:rPr>
        <w:t>Barros-Curtis</w:t>
      </w:r>
    </w:p>
    <w:p>
      <w:r>
        <w:rPr>
          <w:sz w:val="22"/>
        </w:rPr>
        <w:t>I thank my right hon. Friend for that brilliant news, and I hope that they will focus on mathematics skills as well—I could do with some of that. Young people were left behind by the previous Conservative Government, with 13.2% in south-east Wales not in employment, education or training. Youth hubs offer personalised wraparound employment, skills and wellbeing support in targeted areas, so does the Secretary of State agree that the new youth facilities in Cardiff football club and Ely in my constituency, with proper consultation, are a clear demonstration of Labour fixing the mess left by the Conservatives and giving young people the best opportunity in life?</w:t>
      </w:r>
    </w:p>
    <w:p/>
    <w:p>
      <w:r>
        <w:rPr>
          <w:b/>
          <w:color w:val="1A4A6E"/>
          <w:sz w:val="22"/>
        </w:rPr>
        <w:t>Pat McFadden</w:t>
      </w:r>
    </w:p>
    <w:p>
      <w:r>
        <w:rPr>
          <w:sz w:val="22"/>
        </w:rPr>
        <w:t>My hon. Friend is right, and I thank Cardiff football club for being a partner. We are supporting nearly 1 million young people and creating up to half a million opportunities for jobs and training. We are doing that by providing incentives for employers to hire, promoting apprenticeships and delivering a whole range of targeted programmes. Another important point about youth hubs is that they are not just available to people already signing on and on benefits; a significant proportion of young people not in education, employment or training are not claiming benefits, and the youth hubs are open to all of them, too.</w:t>
      </w:r>
    </w:p>
    <w:p/>
    <w:p>
      <w:r>
        <w:rPr>
          <w:b/>
          <w:color w:val="1A4A6E"/>
          <w:sz w:val="22"/>
        </w:rPr>
        <w:t>Chris Vince</w:t>
      </w:r>
    </w:p>
    <w:p>
      <w:r>
        <w:rPr>
          <w:sz w:val="22"/>
        </w:rPr>
        <w:t>As you will be aware, Mr Speaker, my Harlow constituency is full of incredibly talented young people, some of whom I had the pleasure to meet at a recent Harlow college awards ceremony. Alan Milburn’s report makes it clear that young people are being let down by a broken system and deep-seated barriers, rather than by their own ambition, so will the Secretary of State outline how a youth hub in my constituency will make a massive difference to young people in Harlow, ensure that they get the skills that local employers are looking for, and build on the great work done by Harlow college?</w:t>
      </w:r>
    </w:p>
    <w:p/>
    <w:p>
      <w:r>
        <w:rPr>
          <w:b/>
          <w:color w:val="1A4A6E"/>
          <w:sz w:val="22"/>
        </w:rPr>
        <w:t>Pat McFadden</w:t>
      </w:r>
    </w:p>
    <w:p>
      <w:r>
        <w:rPr>
          <w:sz w:val="22"/>
        </w:rPr>
        <w:t>My hon. Friend is a great champion of Harlow and the people of Harlow, and I believe he will make maximum use of the youth hub to advance opportunities for young people in his constituency. We are committed to giving the young people of Harlow the best possible chance in life. I recently visited the Netherlands, which has a youth inactivity rate significantly lower than ours, and youth hubs are an important part of its effort.</w:t>
      </w:r>
    </w:p>
    <w:p/>
    <w:p>
      <w:r>
        <w:rPr>
          <w:b/>
          <w:color w:val="1A4A6E"/>
          <w:sz w:val="22"/>
        </w:rPr>
        <w:t>Josh Dean</w:t>
      </w:r>
    </w:p>
    <w:p>
      <w:r>
        <w:rPr>
          <w:sz w:val="22"/>
        </w:rPr>
        <w:t>There is already much excitement in my community that East Herts will be home to one of the new youth hubs being rolled out by this Labour Government. I represent a semi-rural area where young people often have to make significant journeys across or even outside the constituency to access the services and support they need. Rurality can be a barrier to finding support and work, so will the Minister say a little more about how the Department’s model for youth hubs will account for it? Does a youth hub have to be in one location or can it be split across multiple venues if the interest is there?</w:t>
      </w:r>
    </w:p>
    <w:p/>
    <w:p>
      <w:r>
        <w:rPr>
          <w:b/>
          <w:color w:val="1A4A6E"/>
          <w:sz w:val="22"/>
        </w:rPr>
        <w:t>Pat McFadden</w:t>
      </w:r>
    </w:p>
    <w:p>
      <w:r>
        <w:rPr>
          <w:sz w:val="22"/>
        </w:rPr>
        <w:t>My hon. Friend raises an important point. As I said, we recognise that transport can be a real barrier for young people in rural areas, so we have designed youth hubs to be flexible and to work with local partners on tailoring delivery for what works best in each area. That can include offering more flexible opening hours or choosing locations that align with local transport patterns. The whole idea is to meet people where they are in the community and make services as easy as possible for them to use.</w:t>
      </w:r>
    </w:p>
    <w:p/>
    <w:p>
      <w:r>
        <w:rPr>
          <w:b/>
          <w:color w:val="1A4A6E"/>
          <w:sz w:val="22"/>
        </w:rPr>
        <w:t>Jim Dickson</w:t>
      </w:r>
    </w:p>
    <w:p>
      <w:r>
        <w:rPr>
          <w:sz w:val="22"/>
        </w:rPr>
        <w:t>Constituents in Dartford are also pleased that our area has been chosen as one of the local authorities to receive a youth hub. We have a growing population of under-25s, all of whom are talented and enthusiastic and want to get into the workplace. Will the Secretary of State set out when that hub is likely to open, what services will be available and what difference it will make to the lives of young people in Dartford?</w:t>
      </w:r>
    </w:p>
    <w:p/>
    <w:p>
      <w:r>
        <w:rPr>
          <w:b/>
          <w:color w:val="1A4A6E"/>
          <w:sz w:val="22"/>
        </w:rPr>
        <w:t>Pat McFadden</w:t>
      </w:r>
    </w:p>
    <w:p>
      <w:r>
        <w:rPr>
          <w:sz w:val="22"/>
        </w:rPr>
        <w:t>The Dartford youth hub is scheduled to open in the next financial year, and it will bring together a range of support. Youth hubs include mental health support, housing support, and skills and career opportunities all in one place. The whole idea is that people do not lives their lives according to departmental boundaries, and the way that we help them should understand that and bring these departmental boundaries together. Our evaluation shows that young people at youth hubs are more likely to progress towards employment, and two thirds report that the support met their specific needs.</w:t>
      </w:r>
    </w:p>
    <w:p/>
    <w:p>
      <w:r>
        <w:rPr>
          <w:b/>
          <w:color w:val="1A4A6E"/>
          <w:sz w:val="22"/>
        </w:rPr>
        <w:t>Dame Caroline Dinenage (Con)</w:t>
      </w:r>
    </w:p>
    <w:p>
      <w:r>
        <w:rPr>
          <w:sz w:val="22"/>
        </w:rPr>
        <w:t>I cannot help thinking that, with youth hubs, the Government are trying to fix a problem of their own creation. The amount of young unemployed people in my constituency has gone up 23% since the Government took office in July 2024. Can I just let that figure sink in? Twenty-three per cent. The Secretary of State should be ashamed of what he has done to young people in the Gosport constituency. How has he done that? He has done it by ensuring that all the businesses that give young people the first foot on the employment ladder—hospitality, childcare or hair and beauty—have been poleaxed by the actions of this Government. Only this morning we heard—[Interruption.] Thank you, Mr Speaker. We heard the Prime Minister-in-waiting talking about the importance of creating growth. When will they realise that only businesses create growth, so get out of their way and let them do it?</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