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Water Companies: Fines</w:t>
      </w:r>
    </w:p>
    <w:p>
      <w:r>
        <w:rPr>
          <w:sz w:val="20"/>
        </w:rPr>
        <w:t>29 January 2026  ·  Lords  ·  Oral Questions</w:t>
      </w:r>
    </w:p>
    <w:p>
      <w:r>
        <w:rPr>
          <w:b/>
        </w:rPr>
        <w:t xml:space="preserve">Policy areas: </w:t>
      </w:r>
      <w:r>
        <w:rPr>
          <w:sz w:val="20"/>
        </w:rPr>
        <w:t>Business and industry, Environment, Finance and taxation, Government and public administration</w:t>
      </w:r>
    </w:p>
    <w:p>
      <w:r>
        <w:rPr>
          <w:b/>
        </w:rPr>
        <w:t xml:space="preserve">Topics: </w:t>
      </w:r>
      <w:r>
        <w:rPr>
          <w:sz w:val="20"/>
        </w:rPr>
        <w:t>environmental restoration funding, ofwat enforcement, payment plans, unpaid fines, water company fines</w:t>
      </w:r>
    </w:p>
    <w:p>
      <w:r>
        <w:rPr>
          <w:b/>
        </w:rPr>
        <w:t xml:space="preserve">Source: </w:t>
      </w:r>
      <w:r>
        <w:rPr>
          <w:sz w:val="20"/>
        </w:rPr>
        <w:t>https://hansard.parliament.uk/Lords/2026-01-29/debates/3BEDF397-6C26-4D68-946F-5D94D6E65D23/WaterCompaniesFines</w:t>
      </w:r>
    </w:p>
    <w:p/>
    <w:p>
      <w:r>
        <w:rPr>
          <w:b/>
          <w:color w:val="1A4A6E"/>
          <w:sz w:val="22"/>
        </w:rPr>
        <w:t>Lord Sikka</w:t>
      </w:r>
    </w:p>
    <w:p>
      <w:r>
        <w:rPr>
          <w:sz w:val="22"/>
        </w:rPr>
        <w:t>My Lords, Ofwat has imposed fines to the value of £122.7 million on Thames Water. There is a payment plan in place, with the first 20%—that is, £24.5 million—paid last year. The remaining 80% is due by 31 March 2030 at the latest. Fines following EA enforcement action total £4.6 million, and we are not aware of any unpaid fines. Fines are only part of the enforcement toolkit, however, with over £164.6 million of enforcement undertakings announced over the same period.</w:t>
      </w:r>
    </w:p>
    <w:p/>
    <w:p>
      <w:r>
        <w:rPr>
          <w:b/>
          <w:color w:val="1A4A6E"/>
          <w:sz w:val="22"/>
        </w:rPr>
        <w:t>The Parliamentary Under-Secretary of State, Department for Environment, Food and Rural Affairs (Lab)</w:t>
      </w:r>
    </w:p>
    <w:p>
      <w:r>
        <w:rPr>
          <w:sz w:val="22"/>
        </w:rPr>
        <w:t>My Lords, it is shameful that water companies, with nearly 1,200 criminal convictions, are permitted to negotiate the amount and timing of fines. Some will not pay the headline-grabbing fines announced in 2024 until 2030, while others will not pay any of the announced fines. No statement to that effect has been made to Parliament. Can the Minister explain why the Government continue to indulge criminal organisations?</w:t>
      </w:r>
    </w:p>
    <w:p/>
    <w:p>
      <w:r>
        <w:rPr>
          <w:b/>
          <w:color w:val="1A4A6E"/>
          <w:sz w:val="22"/>
        </w:rPr>
        <w:t>Lord Sikka</w:t>
      </w:r>
    </w:p>
    <w:p>
      <w:r>
        <w:rPr>
          <w:sz w:val="22"/>
        </w:rPr>
        <w:t>I politely suggest to my noble friend that we do not indulge criminal organisations. We put in payment plans because it would not help a water company if we forced it to pay fines so that it went bust. I do not think that would help consumers at all. So we need to bring in sensible payment plans which ensure that we get the money back, but we are also bringing in tough, swift penalties to clamp down further on water companies. For example, we have increased enforcement powers to the regulators, we have given existing regulators the teeth they need to take tougher action against water companies, and the Environment Agency can now impose automatic penalties, and penalties to the lower civil standard of proof. We are looking to clamp down heavily on offenders.</w:t>
      </w:r>
    </w:p>
    <w:p/>
    <w:p>
      <w:r>
        <w:rPr>
          <w:b/>
          <w:color w:val="1A4A6E"/>
          <w:sz w:val="22"/>
        </w:rPr>
        <w:t>Baroness Hayman of Ullock</w:t>
      </w:r>
    </w:p>
    <w:p>
      <w:r>
        <w:rPr>
          <w:sz w:val="22"/>
        </w:rPr>
        <w:t>Can the Minister say whether the directors are paying these fines, as opposed to the consumers, and if not, why not?</w:t>
      </w:r>
    </w:p>
    <w:p/>
    <w:p>
      <w:r>
        <w:rPr>
          <w:b/>
          <w:color w:val="1A4A6E"/>
          <w:sz w:val="22"/>
        </w:rPr>
        <w:t>Lord Pannick</w:t>
      </w:r>
    </w:p>
    <w:p>
      <w:r>
        <w:rPr>
          <w:sz w:val="22"/>
        </w:rPr>
        <w:t>It is important that the water companies pay the fines in such a way that it does not impact on consumers and consumer bills, and the Government are certainly keen to enforce that.</w:t>
      </w:r>
    </w:p>
    <w:p/>
    <w:p>
      <w:r>
        <w:rPr>
          <w:b/>
          <w:color w:val="1A4A6E"/>
          <w:sz w:val="22"/>
        </w:rPr>
        <w:t>Baroness Hayman of Ullock</w:t>
      </w:r>
    </w:p>
    <w:p>
      <w:r>
        <w:rPr>
          <w:sz w:val="22"/>
        </w:rPr>
        <w:t>Can the noble Baroness explain what proportion of the fines paid to date have been used to improve the environment? Will she ensure that these fines can be used to help farmers prevent pollution from agricultural diffusion? At the moment, the sustainable farming incentive is paused, and in any event it does not yet cover agricultural pollution.</w:t>
      </w:r>
    </w:p>
    <w:p/>
    <w:p>
      <w:r>
        <w:rPr>
          <w:b/>
          <w:color w:val="1A4A6E"/>
          <w:sz w:val="22"/>
        </w:rPr>
        <w:t>Baroness McIntosh of Pickering</w:t>
      </w:r>
    </w:p>
    <w:p>
      <w:r>
        <w:rPr>
          <w:sz w:val="22"/>
        </w:rPr>
        <w:t>We have announced that we are reopening the sustainable farming incentive, and we hope for a good response to it. The important thing to note about the fines is that currently, if they are from Ofwat, they go to Ofwat and then to the Treasury, and if they are EA fines they go straight into the Treasury. It is important that we have an agreement where we hypothecate the fines so that Defra can decide the projects where the fine money will make the biggest difference, and then HMT provides us with the money to do that. That is the important focus.</w:t>
      </w:r>
    </w:p>
    <w:p/>
    <w:p>
      <w:r>
        <w:rPr>
          <w:b/>
          <w:color w:val="1A4A6E"/>
          <w:sz w:val="22"/>
        </w:rPr>
        <w:t>Baroness Hayman of Ullock</w:t>
      </w:r>
    </w:p>
    <w:p>
      <w:r>
        <w:rPr>
          <w:sz w:val="22"/>
        </w:rPr>
        <w:t>My Lords, we had the very cautious report from Sir Jon Cunliffe about water, and the Government followed that up with a fairly timid White Paper last week. Does not something much more drastic in terms of restructuring water companies need to happen so that they avoid this sort of fiasco in the future?</w:t>
      </w:r>
    </w:p>
    <w:p/>
    <w:p>
      <w:r>
        <w:rPr>
          <w:b/>
          <w:color w:val="1A4A6E"/>
          <w:sz w:val="22"/>
        </w:rPr>
        <w:t>Baroness Miller of Chilthorne Domer</w:t>
      </w:r>
    </w:p>
    <w:p>
      <w:r>
        <w:rPr>
          <w:sz w:val="22"/>
        </w:rPr>
        <w:t>I disagree with the noble Baroness about the White Paper being timid. I believe it sets out once-in-a-generation reforms that will really transform the water system for good and lead to a water Bill which Members of this House, including the noble Baroness, can help us make the best piece of legislation for the water industry that we have ever seen.</w:t>
      </w:r>
    </w:p>
    <w:p/>
    <w:p>
      <w:r>
        <w:rPr>
          <w:b/>
          <w:color w:val="1A4A6E"/>
          <w:sz w:val="22"/>
        </w:rPr>
        <w:t>Baroness Hayman of Ullock</w:t>
      </w:r>
    </w:p>
    <w:p>
      <w:r>
        <w:rPr>
          <w:sz w:val="22"/>
        </w:rPr>
        <w:t>My Lords, to follow my noble friend’s question, the Government have announced that water company fines will help fund environmental restoration, including 100,000 new trees. To put that in context, a block that size would be only 50 hectares and cost £200,000. That seems a token effort. Will the Minister commit to more ambitious targets for the use of these fines in environmental restoration and tree-planting? I refer the House to my interest in developing new forests.</w:t>
      </w:r>
    </w:p>
    <w:p/>
    <w:p>
      <w:r>
        <w:rPr>
          <w:b/>
          <w:color w:val="1A4A6E"/>
          <w:sz w:val="22"/>
        </w:rPr>
        <w:t>Lord Roborough</w:t>
      </w:r>
    </w:p>
    <w:p>
      <w:r>
        <w:rPr>
          <w:sz w:val="22"/>
        </w:rPr>
        <w:t>The Government have very ambitious plans for tree-planting, including three national forests, one of which has already begun planting and two are progressing well, so we are very keen. We understand the impact that trees can have in mitigating both climate change and flooding. We absolutely want to work with farmers to ensure that we can help and support them to plant trees in order to support their ambitions.</w:t>
      </w:r>
    </w:p>
    <w:p/>
    <w:p>
      <w:r>
        <w:rPr>
          <w:b/>
          <w:color w:val="1A4A6E"/>
          <w:sz w:val="22"/>
        </w:rPr>
        <w:t>Baroness Hayman of Ullock</w:t>
      </w:r>
    </w:p>
    <w:p>
      <w:r>
        <w:rPr>
          <w:sz w:val="22"/>
        </w:rPr>
        <w:t>My Lords, fines were levied in August 2024 on Yorkshire Water and Northumbrian Water, and they have not been collected, as I understand it, because the companies have subsequently invested in infrastructure. Is that not like someone driving, injuring a person and then having the fine returned to them so that they can fix up their car and, possibly, sell it on for a profit? That would be unacceptable, as is the non-payment of these fines by water companies. Does my noble friend agree?</w:t>
      </w:r>
    </w:p>
    <w:p/>
    <w:p>
      <w:r>
        <w:rPr>
          <w:b/>
          <w:color w:val="1A4A6E"/>
          <w:sz w:val="22"/>
        </w:rPr>
        <w:t>Baroness Blower</w:t>
      </w:r>
    </w:p>
    <w:p>
      <w:r>
        <w:rPr>
          <w:sz w:val="22"/>
        </w:rPr>
        <w:t>In March last year, Yorkshire Water agreed to pay an enforcement package of £40 million to address the failures that were found by the investigation at that time. That package is to prioritise work on some of the most problematic storm overflows in environmentally sensitive areas to ensure that they spill less than 20 times a year. Surely that must be our priority.</w:t>
      </w:r>
    </w:p>
    <w:p/>
    <w:p>
      <w:r>
        <w:rPr>
          <w:b/>
          <w:color w:val="1A4A6E"/>
          <w:sz w:val="22"/>
        </w:rPr>
        <w:t>Baroness Hayman of Ullock</w:t>
      </w:r>
    </w:p>
    <w:p>
      <w:r>
        <w:rPr>
          <w:sz w:val="22"/>
        </w:rPr>
        <w:t>My Lords, it may have come as a surprise to many water bill payers that payment plans out to 2030 were agreed to pay fines. Will the Minister agree that when fines are imposed in future, a payment plan that goes with them should also be announced?</w:t>
      </w:r>
    </w:p>
    <w:p/>
    <w:p>
      <w:r>
        <w:rPr>
          <w:b/>
          <w:color w:val="1A4A6E"/>
          <w:sz w:val="22"/>
        </w:rPr>
        <w:t>Lord Cromwell</w:t>
      </w:r>
    </w:p>
    <w:p>
      <w:r>
        <w:rPr>
          <w:sz w:val="22"/>
        </w:rPr>
        <w:t>The noble Lord makes a helpful suggestion, and I am happy to take that back to the department.</w:t>
      </w:r>
    </w:p>
    <w:p/>
    <w:p>
      <w:r>
        <w:rPr>
          <w:b/>
          <w:color w:val="1A4A6E"/>
          <w:sz w:val="22"/>
        </w:rPr>
        <w:t>Baroness Hayman of Ullock</w:t>
      </w:r>
    </w:p>
    <w:p>
      <w:r>
        <w:rPr>
          <w:sz w:val="22"/>
        </w:rPr>
        <w:t>Have the Government made any assessment of whether fines on firms, as opposed to fines on individuals, have any effect on the performance of the companies concerned? It strikes me that unless fines, at least to some degree, bear down on individuals, we are unlikely to see an improvement.</w:t>
      </w:r>
    </w:p>
    <w:p/>
    <w:p>
      <w:r>
        <w:rPr>
          <w:b/>
          <w:color w:val="1A4A6E"/>
          <w:sz w:val="22"/>
        </w:rPr>
        <w:t>Lord Tyrie</w:t>
      </w:r>
    </w:p>
    <w:p>
      <w:r>
        <w:rPr>
          <w:sz w:val="22"/>
        </w:rPr>
        <w:t>We are working to ensure that the money that we get from fines is spent in the best possible way. We have had so many debates and questions around water from everybody in this House; what we need to do is tackle the problem for good and for the long term. We can talk about fines and about bonuses until we are blue in the face, but what we want to find is real change. That is what we are doing with the water White Paper, and what we will do with our water Bill.</w:t>
      </w:r>
    </w:p>
    <w:p/>
    <w:p>
      <w:r>
        <w:rPr>
          <w:b/>
          <w:color w:val="1A4A6E"/>
          <w:sz w:val="22"/>
        </w:rPr>
        <w:t>Baroness Hayman of Ullock</w:t>
      </w:r>
    </w:p>
    <w:p>
      <w:r>
        <w:rPr>
          <w:sz w:val="22"/>
        </w:rPr>
        <w:t>My Lord, the Minister says that we do not want these water companies to go bust from paying these fines. Why on earth does the chief exec of Yorkshire Water get salary packages of multiple hundreds of thousands of pounds, which are often off the book and may not be publicly disclosed? Should we not look at limiting pay for these highly paid chief execs if their water companies are breaking the law and have been fined?</w:t>
      </w:r>
    </w:p>
    <w:p/>
    <w:p>
      <w:r>
        <w:rPr>
          <w:b/>
          <w:color w:val="1A4A6E"/>
          <w:sz w:val="22"/>
        </w:rPr>
        <w:t>Lord Mohammed of Tinsley</w:t>
      </w:r>
    </w:p>
    <w:p>
      <w:r>
        <w:rPr>
          <w:sz w:val="22"/>
        </w:rPr>
        <w:t>As I am sure the noble Lord is aware, water companies are private companies. It is not for the Government to interfere in how private companies operate, including their pay structures. However, having said that, we need a tough regulator to ensure that we are getting the best value from water companies.</w:t>
      </w:r>
    </w:p>
    <w:p/>
    <w:p>
      <w:r>
        <w:rPr>
          <w:b/>
          <w:color w:val="1A4A6E"/>
          <w:sz w:val="22"/>
        </w:rPr>
        <w:t>Baroness Hayman of Ullock</w:t>
      </w:r>
    </w:p>
    <w:p>
      <w:r>
        <w:rPr>
          <w:sz w:val="22"/>
        </w:rPr>
        <w:t>Can the Minister indicate what proportion of fines are collected across society in general? The questions are related specifically to the water industry, and I understand why, but is it not the case that a very high proportion of fines across the whole of society are completely unpaid?</w:t>
      </w:r>
    </w:p>
    <w:p/>
    <w:p>
      <w:r>
        <w:rPr>
          <w:b/>
          <w:color w:val="1A4A6E"/>
          <w:sz w:val="22"/>
        </w:rPr>
        <w:t>Lord Hayward</w:t>
      </w:r>
    </w:p>
    <w:p>
      <w:r>
        <w:rPr>
          <w:sz w:val="22"/>
        </w:rPr>
        <w:t>I suggest that the noble Lord has asked an incredibly wide-ranging and sweeping question. I am afraid I simply do not have those figures at my fingertips.</w:t>
      </w:r>
    </w:p>
    <w:p/>
    <w:p>
      <w:r>
        <w:rPr>
          <w:b/>
          <w:color w:val="1A4A6E"/>
          <w:sz w:val="22"/>
        </w:rPr>
        <w:t>Baroness Hayman of Ullock</w:t>
      </w:r>
    </w:p>
    <w:p>
      <w:r>
        <w:rPr>
          <w:sz w:val="22"/>
        </w:rPr>
        <w:t>My Lords, is it not the case that this is a monopoly, and monopolies have no accountability? Until, as a previous speaker said, we get some direct accountability from chief executives, where they have to lose pay for bad performance, we will continue to have the problems we have with water authorities.</w:t>
      </w:r>
    </w:p>
    <w:p/>
    <w:p>
      <w:r>
        <w:rPr>
          <w:b/>
          <w:color w:val="1A4A6E"/>
          <w:sz w:val="22"/>
        </w:rPr>
        <w:t>Lord Watts</w:t>
      </w:r>
    </w:p>
    <w:p>
      <w:r>
        <w:rPr>
          <w:sz w:val="22"/>
        </w:rPr>
        <w:t>When the Water (Special Measures) Act passed, one of its key parts was around making chief executives much more responsible for the pollution that was happening on their watch. I am very pleased that we have got that legislation through. We just need to build on it. We need to make sure that water companies can no longer get away with the kind of behaviour they have been getting away with for years.</w:t>
      </w:r>
    </w:p>
    <w:p/>
    <w:p>
      <w:r>
        <w:rPr>
          <w:b/>
          <w:color w:val="1A4A6E"/>
          <w:sz w:val="22"/>
        </w:rPr>
        <w:t>Baroness Hayman of Ullock</w:t>
      </w:r>
    </w:p>
    <w:p>
      <w:r>
        <w:rPr>
          <w:sz w:val="22"/>
        </w:rPr>
        <w:t>When the Water (Special Measures) Act passed, one of its key parts was around making chief executives much more responsible for the pollution that was happening on their watch. I am very pleased that we have got that legislation through. We just need to build on it. We need to make sure that water companies can no longer get away with the kind of behaviour they have been getting away with for years.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