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Economic Growth: Morecambe and Lunesdale</w:t>
      </w:r>
    </w:p>
    <w:p>
      <w:r>
        <w:rPr>
          <w:sz w:val="20"/>
        </w:rPr>
        <w:t>29 January 2026  ·  Commons  ·  Oral Questions</w:t>
      </w:r>
    </w:p>
    <w:p>
      <w:r>
        <w:rPr>
          <w:b/>
        </w:rPr>
        <w:t xml:space="preserve">Policy areas: </w:t>
      </w:r>
      <w:r>
        <w:rPr>
          <w:sz w:val="20"/>
        </w:rPr>
        <w:t>Business and industry, Economy</w:t>
      </w:r>
    </w:p>
    <w:p>
      <w:r>
        <w:rPr>
          <w:b/>
        </w:rPr>
        <w:t xml:space="preserve">Topics: </w:t>
      </w:r>
      <w:r>
        <w:rPr>
          <w:sz w:val="20"/>
        </w:rPr>
        <w:t>clean energy sector, defence sector, economic growth, lancashire business growth hub, small and medium-sized enterprises</w:t>
      </w:r>
    </w:p>
    <w:p>
      <w:r>
        <w:rPr>
          <w:b/>
        </w:rPr>
        <w:t xml:space="preserve">Source: </w:t>
      </w:r>
      <w:r>
        <w:rPr>
          <w:sz w:val="20"/>
        </w:rPr>
        <w:t>https://hansard.parliament.uk/Commons/2026-01-29/debates/A66A17A3-10BA-43D5-8102-ACF24E74C0E5/EconomicGrowthMorecambeAndLunesdale</w:t>
      </w:r>
    </w:p>
    <w:p/>
    <w:p>
      <w:r>
        <w:rPr>
          <w:b/>
          <w:color w:val="1A4A6E"/>
          <w:sz w:val="22"/>
        </w:rPr>
        <w:t>Lizzi Collinge (Lab)</w:t>
      </w:r>
    </w:p>
    <w:p>
      <w:r>
        <w:rPr>
          <w:sz w:val="22"/>
        </w:rPr>
        <w:t>9. What steps his Department is taking to help increase economic growth in Morecambe and Lunesdale constituency.</w:t>
      </w:r>
    </w:p>
    <w:p/>
    <w:p>
      <w:r>
        <w:rPr>
          <w:b/>
          <w:color w:val="1A4A6E"/>
          <w:sz w:val="22"/>
        </w:rPr>
        <w:t>Chris McDonald (The Parliamentary Under-Secretary of State for Business and Trade)</w:t>
      </w:r>
    </w:p>
    <w:p>
      <w:r>
        <w:rPr>
          <w:sz w:val="22"/>
        </w:rPr>
        <w:t>The Department is driving economic growth by delivering the long-term certainty that businesses need and by supporting the growth of businesses across the UK, including in Lancashire, where the Lancashire business growth hub is ensuring that businesses in Morecambe and Lunesdale have the advice to grow, to scale up and to succeed.</w:t>
      </w:r>
    </w:p>
    <w:p/>
    <w:p>
      <w:r>
        <w:rPr>
          <w:b/>
          <w:color w:val="1A4A6E"/>
          <w:sz w:val="22"/>
        </w:rPr>
        <w:t>Lizzi Collinge</w:t>
      </w:r>
    </w:p>
    <w:p>
      <w:r>
        <w:rPr>
          <w:sz w:val="22"/>
        </w:rPr>
        <w:t>In my constituency of Morecambe and Lunesdale, we have the Electech innovation cluster, which is a growing group of small and medium-sized firms, many of which supply specialist components into the clean energy sector, particularly nuclear, and into the vital defence sector. The Minister would be welcome to visit them. How is the Department supporting SMEs, such as those in the Electech innovation cluster, and how will they benefit from the Government’s investment in industry?</w:t>
      </w:r>
    </w:p>
    <w:p/>
    <w:p>
      <w:r>
        <w:rPr>
          <w:b/>
          <w:color w:val="1A4A6E"/>
          <w:sz w:val="22"/>
        </w:rPr>
        <w:t>Chris McDonald</w:t>
      </w:r>
    </w:p>
    <w:p>
      <w:r>
        <w:rPr>
          <w:sz w:val="22"/>
        </w:rPr>
        <w:t>I thank my hon. Friend for her work in championing small businesses in her constituency, particularly the Electech cluster, where businesses such as Teleplan Forsberg, Like Technologies and Mazuma are working in the clean energy sector. Our clean energy industry sector plan focuses on capitalising on the strengths of these businesses and doubling investment levels across our frontier industries to more than £30 billion a year by 2035. That will directly support businesses in that cluster. I would of course be delighted to come and visit.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