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Prorogation: His Majesty’s Speech</w:t>
      </w:r>
    </w:p>
    <w:p>
      <w:r>
        <w:rPr>
          <w:sz w:val="20"/>
        </w:rPr>
        <w:t>29 April 2026  ·  Lords  ·  Proceedings</w:t>
      </w:r>
    </w:p>
    <w:p>
      <w:r>
        <w:rPr>
          <w:b/>
        </w:rPr>
        <w:t xml:space="preserve">Source: </w:t>
      </w:r>
      <w:r>
        <w:rPr>
          <w:sz w:val="20"/>
        </w:rPr>
        <w:t>https://hansard.parliament.uk/Lords/2026-04-29/debates/713C7499-F2A5-4A37-BBA7-E9DEEF594833/ProrogationHisMajestysSpeech</w:t>
      </w:r>
    </w:p>
    <w:p/>
    <w:p>
      <w:r>
        <w:rPr>
          <w:b/>
          <w:color w:val="1A4A6E"/>
          <w:sz w:val="22"/>
        </w:rPr>
        <w:t>The Lord Privy Seal (Lab)</w:t>
      </w:r>
    </w:p>
    <w:p>
      <w:r>
        <w:rPr>
          <w:sz w:val="22"/>
        </w:rPr>
        <w:t>My Lords and Members of the House of Commons, by virtue of His Majesty’s Commission which has been now read, we do, in His Majesty’s name, and in obedience to His Majesty’s Commands, prorogue this Parliament to the 13th day of May, to be then here holden, and this Parliament is accordingly prorogued to Wednesday, the 13th day of May.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