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UK-Mauritius Agreement on the Chagos  Archipelago: Funding</w:t>
      </w:r>
    </w:p>
    <w:p>
      <w:r>
        <w:rPr>
          <w:sz w:val="20"/>
        </w:rPr>
        <w:t>28 October 2025  ·  Commons  ·  Oral Questions</w:t>
      </w:r>
    </w:p>
    <w:p>
      <w:r>
        <w:rPr>
          <w:b/>
        </w:rPr>
        <w:t xml:space="preserve">Policy areas: </w:t>
      </w:r>
      <w:r>
        <w:rPr>
          <w:sz w:val="20"/>
        </w:rPr>
        <w:t>Defence and armed forces, Finance and taxation, Foreign affairs and diplomacy</w:t>
      </w:r>
    </w:p>
    <w:p>
      <w:r>
        <w:rPr>
          <w:b/>
        </w:rPr>
        <w:t xml:space="preserve">Topics: </w:t>
      </w:r>
      <w:r>
        <w:rPr>
          <w:sz w:val="20"/>
        </w:rPr>
        <w:t>chagos archipelago agreement, diego garcia base, sovereign territory, uk-mauritius funding</w:t>
      </w:r>
    </w:p>
    <w:p>
      <w:r>
        <w:rPr>
          <w:b/>
        </w:rPr>
        <w:t xml:space="preserve">Source: </w:t>
      </w:r>
      <w:r>
        <w:rPr>
          <w:sz w:val="20"/>
        </w:rPr>
        <w:t>https://hansard.parliament.uk/Commons/2025-10-28/debates/949FBE9D-0491-4EB7-AF50-B54498B864B3/UkmauritiusAgreementOnTheChagosArchipelagoFunding</w:t>
      </w:r>
    </w:p>
    <w:p/>
    <w:p>
      <w:r>
        <w:rPr>
          <w:b/>
          <w:color w:val="1A4A6E"/>
          <w:sz w:val="22"/>
        </w:rPr>
        <w:t>Jack Rankin (Con)</w:t>
      </w:r>
    </w:p>
    <w:p>
      <w:r>
        <w:rPr>
          <w:sz w:val="22"/>
        </w:rPr>
        <w:t>12. How much and what proportion of the funding due to be allocated to Mauritius as part of the agreement concerning the Chagos archipelago will come from her Department’s budget.</w:t>
      </w:r>
    </w:p>
    <w:p/>
    <w:p>
      <w:r>
        <w:rPr>
          <w:b/>
          <w:color w:val="1A4A6E"/>
          <w:sz w:val="22"/>
        </w:rPr>
        <w:t>Stephen Doughty (The Minister of State, Foreign, Commonwealth and Development Office)</w:t>
      </w:r>
    </w:p>
    <w:p>
      <w:r>
        <w:rPr>
          <w:sz w:val="22"/>
        </w:rPr>
        <w:t>We have secured a deal that will protect the operation of the UK-US base on Diego Garcia well into the next century. The payments made under the deal will be split between the Foreign Office and the Ministry of Defence, and published in the annual accounts of each Department.</w:t>
      </w:r>
    </w:p>
    <w:p/>
    <w:p>
      <w:r>
        <w:rPr>
          <w:b/>
          <w:color w:val="1A4A6E"/>
          <w:sz w:val="22"/>
        </w:rPr>
        <w:t>Jack Rankin</w:t>
      </w:r>
    </w:p>
    <w:p>
      <w:r>
        <w:rPr>
          <w:sz w:val="22"/>
        </w:rPr>
        <w:t>In what proportion?</w:t>
      </w:r>
    </w:p>
    <w:p/>
    <w:p>
      <w:r>
        <w:rPr>
          <w:b/>
          <w:color w:val="1A4A6E"/>
          <w:sz w:val="22"/>
        </w:rPr>
        <w:t>Stephen Doughty</w:t>
      </w:r>
    </w:p>
    <w:p>
      <w:r>
        <w:rPr>
          <w:sz w:val="22"/>
        </w:rPr>
        <w:t>As I have said, that will be published in the annual accounts of each Department.</w:t>
      </w:r>
    </w:p>
    <w:p/>
    <w:p>
      <w:r>
        <w:rPr>
          <w:b/>
          <w:color w:val="1A4A6E"/>
          <w:sz w:val="22"/>
        </w:rPr>
        <w:t>Speaker</w:t>
      </w:r>
    </w:p>
    <w:p>
      <w:r>
        <w:rPr>
          <w:sz w:val="22"/>
        </w:rPr>
        <w:t>I call the shadow Minister.</w:t>
      </w:r>
    </w:p>
    <w:p/>
    <w:p>
      <w:r>
        <w:rPr>
          <w:b/>
          <w:color w:val="1A4A6E"/>
          <w:sz w:val="22"/>
        </w:rPr>
        <w:t>Andrew Rosindell (Con)</w:t>
      </w:r>
    </w:p>
    <w:p>
      <w:r>
        <w:rPr>
          <w:sz w:val="22"/>
        </w:rPr>
        <w:t>Last week, Labour voted against our amendment, which would have given the House of Commons a say on the Government’s reckless decision to surrender £35 billion of taxpayers’ hard-earned money to Mauritius for the privilege of giving away our own sovereign territory, but we still have no certainty from the Government about the fate of the vital Diego Garcia base after the 99-year period. What is stopping Mauritius demanding billions more if the UK wishes to extend the use of Diego Garcia for another 40 years? Would it not be more sensible to save the money, ditch the surrender deal and the keep the Chagos islands British?</w:t>
      </w:r>
    </w:p>
    <w:p/>
    <w:p>
      <w:r>
        <w:rPr>
          <w:b/>
          <w:color w:val="1A4A6E"/>
          <w:sz w:val="22"/>
        </w:rPr>
        <w:t>Chris Elmore</w:t>
      </w:r>
    </w:p>
    <w:p>
      <w:r>
        <w:rPr>
          <w:sz w:val="22"/>
        </w:rPr>
        <w:t>As the hon. Gentleman knows from the many questions that I have answered on this issue, and indeed the debate we had in this place that secured the Bill’s Third Reading, the cost of the agreement in today’s money is £101 million, and the net present value over 99 years is £3.4 billion. However much he comes up with other fantasy figures, they are simply incorrect; these are verified by the Government Actuary’s Department. If he wants to talk about spending and value, I will not apologise for spending on our national security and keeping this country and our allies safe. For comparison, he might like to reflect on the fact that the annual payment is 20% less than the cost of the festival of Brexit.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