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Police Service</w:t>
      </w:r>
    </w:p>
    <w:p>
      <w:r>
        <w:rPr>
          <w:sz w:val="20"/>
        </w:rPr>
        <w:t>28 January 2026  ·  Lords  ·  Oral Questions</w:t>
      </w:r>
    </w:p>
    <w:p>
      <w:r>
        <w:rPr>
          <w:b/>
        </w:rPr>
        <w:t xml:space="preserve">Policy areas: </w:t>
      </w:r>
      <w:r>
        <w:rPr>
          <w:sz w:val="20"/>
        </w:rPr>
        <w:t>Crime, justice and law, Finance and taxation, Government and public administration</w:t>
      </w:r>
    </w:p>
    <w:p>
      <w:r>
        <w:rPr>
          <w:b/>
        </w:rPr>
        <w:t xml:space="preserve">Topics: </w:t>
      </w:r>
      <w:r>
        <w:rPr>
          <w:sz w:val="20"/>
        </w:rPr>
        <w:t>crime fighting, cyber crime, economic crime, national police service, police reform</w:t>
      </w:r>
    </w:p>
    <w:p>
      <w:r>
        <w:rPr>
          <w:b/>
        </w:rPr>
        <w:t xml:space="preserve">Source: </w:t>
      </w:r>
      <w:r>
        <w:rPr>
          <w:sz w:val="20"/>
        </w:rPr>
        <w:t>https://hansard.parliament.uk/Lords/2026-01-28/debates/215651C8-2977-4561-BA9C-91A4F48FAD86/NationalPoliceService</w:t>
      </w:r>
    </w:p>
    <w:p/>
    <w:p>
      <w:r>
        <w:rPr>
          <w:b/>
          <w:color w:val="1A4A6E"/>
          <w:sz w:val="22"/>
        </w:rPr>
        <w:t>Lord McCabe</w:t>
      </w:r>
    </w:p>
    <w:p>
      <w:r>
        <w:rPr>
          <w:sz w:val="22"/>
        </w:rPr>
        <w:t>The Government will start work immediately to set up the new national police service and will legislate for it as soon as parliamentary time allows. It will first host national services such as IT and the National Police Air Service and later bring in national crime-fighting responsibilities. Work to establish the national police service is fully funded to the end of this Parliament.</w:t>
      </w:r>
    </w:p>
    <w:p/>
    <w:p>
      <w:r>
        <w:rPr>
          <w:b/>
          <w:color w:val="1A4A6E"/>
          <w:sz w:val="22"/>
        </w:rPr>
        <w:t>The Minister of State, Home Office (Lab)</w:t>
      </w:r>
    </w:p>
    <w:p>
      <w:r>
        <w:rPr>
          <w:sz w:val="22"/>
        </w:rPr>
        <w:t>I thank my noble friend the Minister for his Answer and wish him well with the venture. We know that this is not exactly a new idea. There have been a few versions over the years. What further assurance can he offer that now is the right time to commence this project and see it through to a successful conclusion?</w:t>
      </w:r>
    </w:p>
    <w:p/>
    <w:p>
      <w:r>
        <w:rPr>
          <w:b/>
          <w:color w:val="1A4A6E"/>
          <w:sz w:val="22"/>
        </w:rPr>
        <w:t>Lord McCabe</w:t>
      </w:r>
    </w:p>
    <w:p>
      <w:r>
        <w:rPr>
          <w:sz w:val="22"/>
        </w:rPr>
        <w:t>It is the right time because the challenges that the police service faces on an international basis—from organised crime, from drugs, from international terrorism—are ones that need to drive forward this programme. The second really important thing is that it has the support of the police themselves, from the director-general of the National Crime Agency to the Chief Constables’ Council. Thirdly, it will happen because this Government have the political will to make it happen.</w:t>
      </w:r>
    </w:p>
    <w:p/>
    <w:p>
      <w:r>
        <w:rPr>
          <w:b/>
          <w:color w:val="1A4A6E"/>
          <w:sz w:val="22"/>
        </w:rPr>
        <w:t>Lord Hanson of Flint</w:t>
      </w:r>
    </w:p>
    <w:p>
      <w:r>
        <w:rPr>
          <w:sz w:val="22"/>
        </w:rPr>
        <w:t>My Lords—</w:t>
      </w:r>
    </w:p>
    <w:p/>
    <w:p>
      <w:r>
        <w:rPr>
          <w:b/>
          <w:color w:val="1A4A6E"/>
          <w:sz w:val="22"/>
        </w:rPr>
        <w:t>Lord Hogan-Howe</w:t>
      </w:r>
    </w:p>
    <w:p>
      <w:r>
        <w:rPr>
          <w:sz w:val="22"/>
        </w:rPr>
        <w:t>My Lords—</w:t>
      </w:r>
    </w:p>
    <w:p/>
    <w:p>
      <w:r>
        <w:rPr>
          <w:b/>
          <w:color w:val="1A4A6E"/>
          <w:sz w:val="22"/>
        </w:rPr>
        <w:t>Lord Hintze</w:t>
      </w:r>
    </w:p>
    <w:p>
      <w:r>
        <w:rPr>
          <w:sz w:val="22"/>
        </w:rPr>
        <w:t>We will hear from the Cross Benches next.</w:t>
      </w:r>
    </w:p>
    <w:p/>
    <w:p>
      <w:r>
        <w:rPr>
          <w:b/>
          <w:color w:val="1A4A6E"/>
          <w:sz w:val="22"/>
        </w:rPr>
        <w:t>Captain of the Honourable Corps of Gentlemen-at-Arms and Chief Whip (Lab Co-op)</w:t>
      </w:r>
    </w:p>
    <w:p>
      <w:r>
        <w:rPr>
          <w:sz w:val="22"/>
        </w:rPr>
        <w:t>My Lords, I support the White Paper. I think it is the right broad direction and it is decisive. As the noble Lord, Lord McCabe, indicated, it has been tried before and we did not get very far. There are a lot of questions on the detail, of course. On the commission that has been set up to recommend the number of forces, can the Minister tell us a little about the direction of travel the Government would like it to take? It could recommend anywhere between 43 and six and, of course, a figure towards 43 would probably damage the model he has described for national policing and some of the regional elements of it. Can he give us a flavour of how that model might materialise?</w:t>
      </w:r>
    </w:p>
    <w:p/>
    <w:p>
      <w:r>
        <w:rPr>
          <w:b/>
          <w:color w:val="1A4A6E"/>
          <w:sz w:val="22"/>
        </w:rPr>
        <w:t>Lord Hogan-Howe</w:t>
      </w:r>
    </w:p>
    <w:p>
      <w:r>
        <w:rPr>
          <w:sz w:val="22"/>
        </w:rPr>
        <w:t>The Government want to see a reduction in the number of police forces because that will make local policing more effective, save money and provide a better local service. We have not as yet given an indication because we have established the commission, which will report by this summer—it is very quick. We will shortly announce a chair and terms of reference. The Government intend this to be a speedy exercise that we can influence and then to bring forward legislation to make those changes as soon as parliamentary time allows.</w:t>
      </w:r>
    </w:p>
    <w:p/>
    <w:p>
      <w:r>
        <w:rPr>
          <w:b/>
          <w:color w:val="1A4A6E"/>
          <w:sz w:val="22"/>
        </w:rPr>
        <w:t>Lord Hanson of Flint</w:t>
      </w:r>
    </w:p>
    <w:p>
      <w:r>
        <w:rPr>
          <w:sz w:val="22"/>
        </w:rPr>
        <w:t>My Lords, I commend the Government and the Minister on this initiative. It is important, but it is also important to understand what standards we are putting in place to measure the effectiveness of this government initiative and, more importantly, to make sure we are not putting another bureaucracy on top of bureaucracy on top of bureaucracy, which is what I fear might happen.</w:t>
      </w:r>
    </w:p>
    <w:p/>
    <w:p>
      <w:r>
        <w:rPr>
          <w:b/>
          <w:color w:val="1A4A6E"/>
          <w:sz w:val="22"/>
        </w:rPr>
        <w:t>Lord Hintze</w:t>
      </w:r>
    </w:p>
    <w:p>
      <w:r>
        <w:rPr>
          <w:sz w:val="22"/>
        </w:rPr>
        <w:t>The White Paper is very clear that it wants to set both metrics for performance and standards for policing. In the police accountability Bill currently going through Parliament, we have put in place a range of measures for improving police performance, improving vetting and improving standards. The whole purpose of the White Paper is to improve efficiency, improve delivery, meet future challenges and use tools such as AI to be able to perform better than we are currently, with a smaller, more effective police force in terms of organisational size, neighbourhood police on the ground and central organisation, as the noble Lord, Lord Hogan-Howe, mentioned, looking at critical central issues.</w:t>
      </w:r>
    </w:p>
    <w:p/>
    <w:p>
      <w:r>
        <w:rPr>
          <w:b/>
          <w:color w:val="1A4A6E"/>
          <w:sz w:val="22"/>
        </w:rPr>
        <w:t>Lord Hanson of Flint</w:t>
      </w:r>
    </w:p>
    <w:p>
      <w:r>
        <w:rPr>
          <w:sz w:val="22"/>
        </w:rPr>
        <w:t>My Lords, can the Minister confirm that responsibility for fraud, cyber and economic crime will transfer from the City of London Police to the new national police service?</w:t>
      </w:r>
    </w:p>
    <w:p/>
    <w:p>
      <w:r>
        <w:rPr>
          <w:b/>
          <w:color w:val="1A4A6E"/>
          <w:sz w:val="22"/>
        </w:rPr>
        <w:t>Baroness Doocey</w:t>
      </w:r>
    </w:p>
    <w:p>
      <w:r>
        <w:rPr>
          <w:sz w:val="22"/>
        </w:rPr>
        <w:t>No, we cannot, because at the moment cyber crime issues are dealt with by the National Crime Agency. We are looking to establish a national police force area. Fraud is with the City of London Police, and very shortly I will bring to this Parliament a new revised fraud strategy. We are looking first and foremost at the reorganisation of police force sizes; secondly, at what we need to do nationally on procurement, IT, forensics and other issues; and thirdly, at where best those services fit and whether we have a national police service that oversees all those issues or the City of London Police ultimately keeps that provision. In the fraud strategy coming shortly, the City of London Police plays an extremely central role.</w:t>
      </w:r>
    </w:p>
    <w:p/>
    <w:p>
      <w:r>
        <w:rPr>
          <w:b/>
          <w:color w:val="1A4A6E"/>
          <w:sz w:val="22"/>
        </w:rPr>
        <w:t>Lord Hanson of Flint</w:t>
      </w:r>
    </w:p>
    <w:p>
      <w:r>
        <w:rPr>
          <w:sz w:val="22"/>
        </w:rPr>
        <w:t>My Lords, can the Minister enlighten us as to the sort of pace at which he envisages this moving? I have every confidence in 43 chief constables and 200 or so assistant chief constables and so on finding plenty of reasons why the reorganisation of police force areas is much more complicated than is recognised and will take a long time. So can he give us an indication on pace? While he is about it, can he also tell us how he envisages the local police areas being accountable? What is the line of accountability to them? Is it just the regional forces or is it also local communities?</w:t>
      </w:r>
    </w:p>
    <w:p/>
    <w:p>
      <w:r>
        <w:rPr>
          <w:b/>
          <w:color w:val="1A4A6E"/>
          <w:sz w:val="22"/>
        </w:rPr>
        <w:t>Lord Harris of Haringey</w:t>
      </w:r>
    </w:p>
    <w:p>
      <w:r>
        <w:rPr>
          <w:sz w:val="22"/>
        </w:rPr>
        <w:t>First, the police themselves welcome this proposal right across the board. Secondly, we have already indicated that we are going to abolish police and crime commissioners and replace them with local management, either through the mayoral model or through local councils nominating members and a chair being produced from that. The number of forces is being reviewed by the summer, and we will be able to bring forward legislation as soon as parliamentary time allows both to abolish police and crime commissioners and to replace them with a new model. We are looking at pace at the legislation required, which again will come when we have parliamentary time, to make the national changes and to look at how we integrate over the course of the rest of this Parliament and into the next a national police service meeting national police challenges.</w:t>
      </w:r>
    </w:p>
    <w:p/>
    <w:p>
      <w:r>
        <w:rPr>
          <w:b/>
          <w:color w:val="1A4A6E"/>
          <w:sz w:val="22"/>
        </w:rPr>
        <w:t>Lord Hanson of Flint</w:t>
      </w:r>
    </w:p>
    <w:p>
      <w:r>
        <w:rPr>
          <w:sz w:val="22"/>
        </w:rPr>
        <w:t>My Lords, the restructuring of policing, as announced in the Government’s police reform White Paper, will inevitably involve much upheaval. The Home Office, chief constables and police leaders will be distracted by a lengthy administrative reorganisation. How will the Government ensure that the police remain fully focused on their priorities while these reforms are being pushed though?</w:t>
      </w:r>
    </w:p>
    <w:p/>
    <w:p>
      <w:r>
        <w:rPr>
          <w:b/>
          <w:color w:val="1A4A6E"/>
          <w:sz w:val="22"/>
        </w:rPr>
        <w:t>Lord Cameron of Lochiel</w:t>
      </w:r>
    </w:p>
    <w:p>
      <w:r>
        <w:rPr>
          <w:sz w:val="22"/>
        </w:rPr>
        <w:t>The police priorities are the extra 13,000 neighbourhood police officers the Government are bringing in to deal with day-to-day crime, anti-social behaviour, theft and shop theft. The police chiefs are very aligned with and supportive of that agenda. They have also to a person, through the police chiefs’ council, welcomed both the centralisation and the reduction of forces as a whole. They have clear tasks to achieve, but it is possible to reorganise a force at local and national level at the same time as meeting those objectives. The efficiency programme aims to save around £350 million in the course of this Parliament, which is money that will be put into front-line policing.</w:t>
      </w:r>
    </w:p>
    <w:p/>
    <w:p>
      <w:r>
        <w:rPr>
          <w:b/>
          <w:color w:val="1A4A6E"/>
          <w:sz w:val="22"/>
        </w:rPr>
        <w:t>Lord Hanson of Flint</w:t>
      </w:r>
    </w:p>
    <w:p>
      <w:r>
        <w:rPr>
          <w:sz w:val="22"/>
        </w:rPr>
        <w:t>My Lords, as a former Welsh MP, the Minister will recall the Silk commission recommending devolution of aspects of police and crime to Wales, something that was supported by the Government of the noble Lord, Lord Jones of Penybont, and is now supported by the First Minister of Wales. Why are the Government not giving more credence to their friends in Wales than they are to the civil servants at the Home Office?</w:t>
      </w:r>
    </w:p>
    <w:p/>
    <w:p>
      <w:r>
        <w:rPr>
          <w:b/>
          <w:color w:val="1A4A6E"/>
          <w:sz w:val="22"/>
        </w:rPr>
        <w:t>Lord Wigley</w:t>
      </w:r>
    </w:p>
    <w:p>
      <w:r>
        <w:rPr>
          <w:sz w:val="22"/>
        </w:rPr>
        <w:t>As a resident in Wales, an MP in Wales for 28 years and a person who still has lots of friends in the police force in Wales, I say to the noble Lord that devolution is not on the agenda as part of this reorganisation. This is about efficiency and local management, and we will discuss with the Welsh Government now, and whoever forms the Welsh Government after the Senedd elections in May, how that reorganisation takes place in Wales. I look forward to working with the First Minister, the noble Baroness, Lady Morgan of Ely, post May, to do that.</w:t>
      </w:r>
    </w:p>
    <w:p/>
    <w:p>
      <w:r>
        <w:rPr>
          <w:b/>
          <w:color w:val="1A4A6E"/>
          <w:sz w:val="22"/>
        </w:rPr>
        <w:t>Lord Hanson of Flint</w:t>
      </w:r>
    </w:p>
    <w:p>
      <w:r>
        <w:rPr>
          <w:sz w:val="22"/>
        </w:rPr>
        <w:t>My Lords, I am sure the Minister will agree with me that the big takeaway from the White Paper is the addition, as he mentioned, of 13,000 more neighbourhood officers dealing with anti-social behaviour—cycles on pavements and so on. This is what the public are demanding. Does he also agree that it is wrong to compare the new national force with a British FBI—or, even worse, with the federal ICE agents in the United States, who appear to descend on cities like an occupying army? We have little to learn from that arena.</w:t>
      </w:r>
    </w:p>
    <w:p/>
    <w:p>
      <w:r>
        <w:rPr>
          <w:b/>
          <w:color w:val="1A4A6E"/>
          <w:sz w:val="22"/>
        </w:rPr>
        <w:t>Lord Mackenzie of Framwellgate</w:t>
      </w:r>
    </w:p>
    <w:p>
      <w:r>
        <w:rPr>
          <w:sz w:val="22"/>
        </w:rPr>
        <w:t>The national police force aims to look at what regional organised crime units do on procurement and how we buy things for police services, on IT, on forensics—which I know is of interest to my noble friend Lord Stansgate—and on how we deal with strategy across the board. It will make a difference to improving crime outcomes.</w:t>
      </w:r>
    </w:p>
    <w:p/>
    <w:p>
      <w:r>
        <w:rPr>
          <w:b/>
          <w:color w:val="1A4A6E"/>
          <w:sz w:val="22"/>
        </w:rPr>
        <w:t>Lord Hanson of Flint</w:t>
      </w:r>
    </w:p>
    <w:p>
      <w:r>
        <w:rPr>
          <w:sz w:val="22"/>
        </w:rPr>
        <w:t>My Lords—</w:t>
      </w:r>
    </w:p>
    <w:p/>
    <w:p>
      <w:r>
        <w:rPr>
          <w:b/>
          <w:color w:val="1A4A6E"/>
          <w:sz w:val="22"/>
        </w:rPr>
        <w:t>Viscount Stansgate</w:t>
      </w:r>
    </w:p>
    <w:p>
      <w:r>
        <w:rPr>
          <w:sz w:val="22"/>
        </w:rPr>
        <w:t>My Lords—</w:t>
      </w:r>
    </w:p>
    <w:p/>
    <w:p>
      <w:r>
        <w:rPr>
          <w:b/>
          <w:color w:val="1A4A6E"/>
          <w:sz w:val="22"/>
        </w:rPr>
        <w:t>Baroness Uddin</w:t>
      </w:r>
    </w:p>
    <w:p>
      <w:r>
        <w:rPr>
          <w:sz w:val="22"/>
        </w:rPr>
        <w:t>My noble friend Lord Stansgate can go ahead.</w:t>
      </w:r>
    </w:p>
    <w:p/>
    <w:p>
      <w:r>
        <w:rPr>
          <w:b/>
          <w:color w:val="1A4A6E"/>
          <w:sz w:val="22"/>
        </w:rPr>
        <w:t>Lord Kennedy of Southwark</w:t>
      </w:r>
    </w:p>
    <w:p>
      <w:r>
        <w:rPr>
          <w:sz w:val="22"/>
        </w:rPr>
        <w:t>I draw my noble friend’s attention to the appalling state of forensic science in this country, ever since the abolition of the Forensic Science Service a decade ago. Is he aware that the Science and Technology Committee of your Lordships’ House, of which I have been a member, is about to produce a report about the rebuilding of forensic science? Can my noble friend and the Government take advantage of the opportunity of this White Paper, which I support, to make real progress, save the forensic science service in this country and rebuild it on a national basis in a way that has not proved possible so far?</w:t>
      </w:r>
    </w:p>
    <w:p/>
    <w:p>
      <w:r>
        <w:rPr>
          <w:b/>
          <w:color w:val="1A4A6E"/>
          <w:sz w:val="22"/>
        </w:rPr>
        <w:t>Viscount Stansgate</w:t>
      </w:r>
    </w:p>
    <w:p>
      <w:r>
        <w:rPr>
          <w:sz w:val="22"/>
        </w:rPr>
        <w:t>When I was last Police Minister, in 2009-10, I rejected the proposal to privatise forensic science services, and I am pleased I did so. The Conservative Government then privatised forensic sciences and they have not been at the level of service that I would wish to see in the future. In the strategic plan we have now, we intend to bring forensic sciences under the remit of the national police service. We will look at the organisation of that and how it works, but I am of the view that forensic science is key to fighting crime, it needs to be dealt with nationally and it needs to be under strong policing and political management from the centre.</w:t>
      </w:r>
    </w:p>
    <w:p/>
    <w:p>
      <w:r>
        <w:rPr>
          <w:b/>
          <w:color w:val="1A4A6E"/>
          <w:sz w:val="22"/>
        </w:rPr>
        <w:t>Lord Hanson of Flint</w:t>
      </w:r>
    </w:p>
    <w:p>
      <w:r>
        <w:rPr>
          <w:sz w:val="22"/>
        </w:rPr>
        <w:t>When I was last Police Minister, in 2009-10, I rejected the proposal to privatise forensic science services, and I am pleased I did so. The Conservative Government then privatised forensic sciences and they have not been at the level of service that I would wish to see in the future. In the strategic plan we have now, we intend to bring forensic sciences under the remit of the national police service. We will look at the organisation of that and how it works, but I am of the view that forensic science is key to fighting crime, it needs to be dealt with nationally and it needs to be under strong policing and political management from the centre.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