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Workforce Skills</w:t>
      </w:r>
    </w:p>
    <w:p>
      <w:r>
        <w:rPr>
          <w:sz w:val="20"/>
        </w:rPr>
        <w:t>27 October 2025  ·  Commons  ·  Oral Questions</w:t>
      </w:r>
    </w:p>
    <w:p>
      <w:r>
        <w:rPr>
          <w:b/>
        </w:rPr>
        <w:t xml:space="preserve">Policy areas: </w:t>
      </w:r>
      <w:r>
        <w:rPr>
          <w:sz w:val="20"/>
        </w:rPr>
        <w:t>Business and industry, Education, training and skills, Employment and labour market</w:t>
      </w:r>
    </w:p>
    <w:p>
      <w:r>
        <w:rPr>
          <w:b/>
        </w:rPr>
        <w:t xml:space="preserve">Topics: </w:t>
      </w:r>
      <w:r>
        <w:rPr>
          <w:sz w:val="20"/>
        </w:rPr>
        <w:t>apprenticeship levy flexibility, apprenticeships for smes, opportunity hubs for young people, skills provision for employers, vocational training opportunities</w:t>
      </w:r>
    </w:p>
    <w:p>
      <w:r>
        <w:rPr>
          <w:b/>
        </w:rPr>
        <w:t xml:space="preserve">Source: </w:t>
      </w:r>
      <w:r>
        <w:rPr>
          <w:sz w:val="20"/>
        </w:rPr>
        <w:t>https://hansard.parliament.uk/Commons/2025-10-27/debates/3314794F-DD97-4B98-B1BB-909370F4ADEB/WorkforceSkills</w:t>
      </w:r>
    </w:p>
    <w:p/>
    <w:p>
      <w:r>
        <w:rPr>
          <w:b/>
          <w:color w:val="1A4A6E"/>
          <w:sz w:val="22"/>
        </w:rPr>
        <w:t>Claire Young (LD)</w:t>
      </w:r>
    </w:p>
    <w:p>
      <w:r>
        <w:rPr>
          <w:sz w:val="22"/>
        </w:rPr>
        <w:t>10. What steps he is taking to ensure that skills provision meets the needs of employers.</w:t>
      </w:r>
    </w:p>
    <w:p/>
    <w:p>
      <w:r>
        <w:rPr>
          <w:b/>
          <w:color w:val="1A4A6E"/>
          <w:sz w:val="22"/>
        </w:rPr>
        <w:t>Pat McFadden (The Secretary of State for Work and Pensions)</w:t>
      </w:r>
    </w:p>
    <w:p>
      <w:r>
        <w:rPr>
          <w:sz w:val="22"/>
        </w:rPr>
        <w:t>The skills White Paper, which we published last week, will create more opportunities. As I said in response to an earlier question, my remit letter to Skills England makes clear the importance of working closely with employers. Employers have told us that they want more flexibility in the apprenticeships levy, so the growth and skills offer is delivering that, with more foundation courses and short courses launching next year.</w:t>
      </w:r>
    </w:p>
    <w:p/>
    <w:p>
      <w:r>
        <w:rPr>
          <w:b/>
          <w:color w:val="1A4A6E"/>
          <w:sz w:val="22"/>
        </w:rPr>
        <w:t>Claire Young</w:t>
      </w:r>
    </w:p>
    <w:p>
      <w:r>
        <w:rPr>
          <w:sz w:val="22"/>
        </w:rPr>
        <w:t>At a recent roundtable meeting in my Thornbury and Yate constituency, small businesses told me about the particular challenges they face in delivering apprenticeships. Given that the Secretary of State’s Department is now responsible for this important policy area, what is he doing to reform apprenticeships to make them easier for small and medium-sized enterprises to deliver, and what support will he provide so that more can do so?</w:t>
      </w:r>
    </w:p>
    <w:p/>
    <w:p>
      <w:r>
        <w:rPr>
          <w:b/>
          <w:color w:val="1A4A6E"/>
          <w:sz w:val="22"/>
        </w:rPr>
        <w:t>Pat McFadden</w:t>
      </w:r>
    </w:p>
    <w:p>
      <w:r>
        <w:rPr>
          <w:sz w:val="22"/>
        </w:rPr>
        <w:t>We want apprenticeships to be available to employers of all sizes. We have reduced the length of time an apprenticeship needs to take, and I think we can go further with short course flexibility, which should be particularly helpful to small and medium-sized employers.</w:t>
      </w:r>
    </w:p>
    <w:p/>
    <w:p>
      <w:r>
        <w:rPr>
          <w:b/>
          <w:color w:val="1A4A6E"/>
          <w:sz w:val="22"/>
        </w:rPr>
        <w:t>Jessica Morden (Lab)</w:t>
      </w:r>
    </w:p>
    <w:p>
      <w:r>
        <w:rPr>
          <w:sz w:val="22"/>
        </w:rPr>
        <w:t>I recently visited Premier Forest Products in Newport to learn more about the vocational training and employment opportunities that the business is offering to care-experienced young school leavers in Newport, with some wonderful success stories. Will the Department look at the model that company is creating and can the Secretary of State say more about how the Government are working with businesses to make sure that such opportunities are more accessible for people from all backgrounds, including those who are care-experienced?</w:t>
      </w:r>
    </w:p>
    <w:p/>
    <w:p>
      <w:r>
        <w:rPr>
          <w:b/>
          <w:color w:val="1A4A6E"/>
          <w:sz w:val="22"/>
        </w:rPr>
        <w:t>Pat McFadden</w:t>
      </w:r>
    </w:p>
    <w:p>
      <w:r>
        <w:rPr>
          <w:sz w:val="22"/>
        </w:rPr>
        <w:t>I am happy to look at the experience of that particular employer. I enjoyed a recent visit to a different part of south Wales to open an opportunity hub, which is aimed precisely at getting more young people into work, particularly those who have been out of the labour market through long-term sickness issues. We want to support Wales in doing that, and we have allocated an extra £10 million to this work over the coming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