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Carer’s Allowance</w:t>
      </w:r>
    </w:p>
    <w:p>
      <w:r>
        <w:rPr>
          <w:sz w:val="20"/>
        </w:rPr>
        <w:t>27 October 2025  ·  Commons  ·  Oral Questions</w:t>
      </w:r>
    </w:p>
    <w:p>
      <w:r>
        <w:rPr>
          <w:b/>
        </w:rPr>
        <w:t xml:space="preserve">Policy areas: </w:t>
      </w:r>
      <w:r>
        <w:rPr>
          <w:sz w:val="20"/>
        </w:rPr>
        <w:t>Finance and taxation, Welfare and benefits</w:t>
      </w:r>
    </w:p>
    <w:p>
      <w:r>
        <w:rPr>
          <w:b/>
        </w:rPr>
        <w:t xml:space="preserve">Topics: </w:t>
      </w:r>
      <w:r>
        <w:rPr>
          <w:sz w:val="20"/>
        </w:rPr>
        <w:t>carer's allowance payments, carer's allowance report, carers' financial penalties</w:t>
      </w:r>
    </w:p>
    <w:p>
      <w:r>
        <w:rPr>
          <w:b/>
        </w:rPr>
        <w:t xml:space="preserve">Source: </w:t>
      </w:r>
      <w:r>
        <w:rPr>
          <w:sz w:val="20"/>
        </w:rPr>
        <w:t>https://hansard.parliament.uk/Commons/2025-10-27/debates/717BFDC3-62F7-4E3D-99DB-C66B9C37D65A/CarersAllowance</w:t>
      </w:r>
    </w:p>
    <w:p/>
    <w:p>
      <w:r>
        <w:rPr>
          <w:b/>
          <w:color w:val="1A4A6E"/>
          <w:sz w:val="22"/>
        </w:rPr>
        <w:t>Danny Chambers (LD)</w:t>
      </w:r>
    </w:p>
    <w:p>
      <w:r>
        <w:rPr>
          <w:sz w:val="22"/>
        </w:rPr>
        <w:t>5. How many people are in receipt of carer’s allowance.</w:t>
      </w:r>
    </w:p>
    <w:p/>
    <w:p>
      <w:r>
        <w:rPr>
          <w:b/>
          <w:color w:val="1A4A6E"/>
          <w:sz w:val="22"/>
        </w:rPr>
        <w:t>Sir Stephen Timms (The Minister for Social Security and Disability)</w:t>
      </w:r>
    </w:p>
    <w:p>
      <w:r>
        <w:rPr>
          <w:sz w:val="22"/>
        </w:rPr>
        <w:t>Some 975,000 people are being paid carer’s allowance in England and Wales, including some 900 people in the hon. Member’s constituency.</w:t>
      </w:r>
    </w:p>
    <w:p/>
    <w:p>
      <w:r>
        <w:rPr>
          <w:b/>
          <w:color w:val="1A4A6E"/>
          <w:sz w:val="22"/>
        </w:rPr>
        <w:t>Chambers</w:t>
      </w:r>
    </w:p>
    <w:p>
      <w:r>
        <w:rPr>
          <w:sz w:val="22"/>
        </w:rPr>
        <w:t>We all know that carers give everything to care for their loved ones—physically, emotionally and financially. The Government received the carer’s allowance report three months ago, and under Lib Dem pressure have agreed to publish it by the end of the year. Do we know how many carers will be unfairly penalised in the six months between the Government receiving the report and publishing it?</w:t>
      </w:r>
    </w:p>
    <w:p/>
    <w:p>
      <w:r>
        <w:rPr>
          <w:b/>
          <w:color w:val="1A4A6E"/>
          <w:sz w:val="22"/>
        </w:rPr>
        <w:t>Sir Stephen Timms</w:t>
      </w:r>
    </w:p>
    <w:p>
      <w:r>
        <w:rPr>
          <w:sz w:val="22"/>
        </w:rPr>
        <w:t>I agree with the hon. Member’s characterisation of the degree of commitment and sacrifice being made by very large numbers of carers right across the country. As he has said, the report, which we commissioned from Liz Sayce, will be published by the end of the year, together with the Government’s response—and his question will be addressed in that response.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