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Occupied Palestinian Territories: Support for Christians</w:t>
      </w:r>
    </w:p>
    <w:p>
      <w:r>
        <w:rPr>
          <w:sz w:val="20"/>
        </w:rPr>
        <w:t>27 November 2025  ·  Commons  ·  Oral Questions</w:t>
      </w:r>
    </w:p>
    <w:p>
      <w:r>
        <w:rPr>
          <w:b/>
        </w:rPr>
        <w:t xml:space="preserve">Policy areas: </w:t>
      </w:r>
      <w:r>
        <w:rPr>
          <w:sz w:val="20"/>
        </w:rPr>
        <w:t>Foreign affairs and diplomacy, Government and public administration, Society and culture</w:t>
      </w:r>
    </w:p>
    <w:p>
      <w:r>
        <w:rPr>
          <w:b/>
        </w:rPr>
        <w:t xml:space="preserve">Topics: </w:t>
      </w:r>
      <w:r>
        <w:rPr>
          <w:sz w:val="20"/>
        </w:rPr>
        <w:t>christians in occupied territories, church of england support, palestinian christian community, religious freedom middle east, settler violence west bank</w:t>
      </w:r>
    </w:p>
    <w:p>
      <w:r>
        <w:rPr>
          <w:b/>
        </w:rPr>
        <w:t xml:space="preserve">Source: </w:t>
      </w:r>
      <w:r>
        <w:rPr>
          <w:sz w:val="20"/>
        </w:rPr>
        <w:t>https://hansard.parliament.uk/Commons/2025-11-27/debates/3B35DA82-0395-4D8D-BD52-E5EE4DC449E7/OccupiedPalestinianTerritoriesSupportForChristians</w:t>
      </w:r>
    </w:p>
    <w:p/>
    <w:p>
      <w:r>
        <w:rPr>
          <w:b/>
          <w:color w:val="1A4A6E"/>
          <w:sz w:val="22"/>
        </w:rPr>
        <w:t>James Asser (Lab)</w:t>
      </w:r>
    </w:p>
    <w:p>
      <w:r>
        <w:rPr>
          <w:sz w:val="22"/>
        </w:rPr>
        <w:t>6. What support the Church of England is providing to Christians in the Occupied Palestinian Territories.</w:t>
      </w:r>
    </w:p>
    <w:p/>
    <w:p>
      <w:r>
        <w:rPr>
          <w:b/>
          <w:color w:val="1A4A6E"/>
          <w:sz w:val="22"/>
        </w:rPr>
        <w:t>Sir Alan Campbell</w:t>
      </w:r>
    </w:p>
    <w:p>
      <w:r>
        <w:rPr>
          <w:sz w:val="22"/>
        </w:rPr>
        <w:t>The Archbishop of York visited Israel and the Occupied Palestinian Territories earlier this month. He met Palestinian families on the west bank and addressed the congregation at St Andrew’s church in Ramallah. He also visited villages and highlighted the way that settlers are, in the Archbishop’s own words, “squeezing out” Palestinians.</w:t>
      </w:r>
    </w:p>
    <w:p/>
    <w:p>
      <w:r>
        <w:rPr>
          <w:b/>
          <w:color w:val="1A4A6E"/>
          <w:sz w:val="22"/>
        </w:rPr>
        <w:t>James Asser</w:t>
      </w:r>
    </w:p>
    <w:p>
      <w:r>
        <w:rPr>
          <w:sz w:val="22"/>
        </w:rPr>
        <w:t>There is growing concern about settler violence on the west bank. Churches in my constituency have raised that concern, and have particularly highlighted the attacks on the Christian community, which is, in their words, small and often overlooked. May I ask the Second Church Estates Commissioner, via the Leader of the House, to use the role of the Church Commissioners to ensure that this issue stays on the agenda and in the public eye, so that this community and what is happening to it is not forgotten, either in Parliament or in the wider world?</w:t>
      </w:r>
    </w:p>
    <w:p/>
    <w:p>
      <w:r>
        <w:rPr>
          <w:b/>
          <w:color w:val="1A4A6E"/>
          <w:sz w:val="22"/>
        </w:rPr>
        <w:t>Sir Alan Campbell</w:t>
      </w:r>
    </w:p>
    <w:p>
      <w:r>
        <w:rPr>
          <w:sz w:val="22"/>
        </w:rPr>
        <w:t>I certainly will do that. The Archbishop’s delegation also visited the west bank, where he met Christian Palestinian families affected by settler violence and faced a tense stand-off with armed settlers before being ordered to leave by the Israeli police. We must not lose sight of Gaza and the west bank. The ceasefire is not peace. Land disputes are rising in frequency. Ancient olive groves are being uprooted, and in Gaza food, fuel, medicine and aid remain critically short. The Archbishop commented on his return:</w:t>
      </w:r>
    </w:p>
    <w:p>
      <w:r>
        <w:rPr>
          <w:sz w:val="22"/>
        </w:rPr>
        <w:t>“They do feel let down and forgotten by the rest of the world, and, as Palestinian Christians, by the churches of the world, that here in the land of the Holy One, those who follow him are being squeezed out of existence and forced from their homes. I promised those women I would tell their story and enable their voices to be heard.”</w:t>
      </w:r>
    </w:p>
    <w:p>
      <w:r>
        <w:rPr>
          <w:sz w:val="22"/>
        </w:rPr>
        <w:t>I thank my hon. Friend for making sure that those voices are being heard today.</w:t>
      </w:r>
    </w:p>
    <w:p/>
    <w:p>
      <w:r>
        <w:rPr>
          <w:b/>
          <w:color w:val="1A4A6E"/>
          <w:sz w:val="22"/>
        </w:rPr>
        <w:t>Speaker</w:t>
      </w:r>
    </w:p>
    <w:p>
      <w:r>
        <w:rPr>
          <w:sz w:val="22"/>
        </w:rPr>
        <w:t>I call the Father of the House.</w:t>
      </w:r>
    </w:p>
    <w:p/>
    <w:p>
      <w:r>
        <w:rPr>
          <w:b/>
          <w:color w:val="1A4A6E"/>
          <w:sz w:val="22"/>
        </w:rPr>
        <w:t>Sir Edward Leigh (Con)</w:t>
      </w:r>
    </w:p>
    <w:p>
      <w:r>
        <w:rPr>
          <w:sz w:val="22"/>
        </w:rPr>
        <w:t>I agree with everything the Leader of the House has just said. The fact is, the pressure by illegal settlers on Christians and Muslims in Jerusalem and the west bank is absolutely appalling, particularly in Taybeh, the last Christian town on the west bank. I have been to the west bank and have seen for myself what is going on. The pressure on the Armenians in Jerusalem and the raising of the issue of the church property tax by the Mayor of Jerusalem —this has to stop. The whole country and the Church—all the Churches—must speak out and say that Palestinian Christians and Muslims have a right to live in peace, justice and security in their homeland.</w:t>
      </w:r>
    </w:p>
    <w:p/>
    <w:p>
      <w:r>
        <w:rPr>
          <w:b/>
          <w:color w:val="1A4A6E"/>
          <w:sz w:val="22"/>
        </w:rPr>
        <w:t>Sir Alan Campbell</w:t>
      </w:r>
    </w:p>
    <w:p>
      <w:r>
        <w:rPr>
          <w:sz w:val="22"/>
        </w:rPr>
        <w:t>I agree with the right hon. Gentleman. The Government are doing everything they can to ensure religious freedom, wherever it happens to be under threat in the world. We need a just peace in this region—not just in Gaza and the west bank, but across the region—and part of living in peace is respecting other people’s faiths.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