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27 April 2026  ·  Commons  ·  Debate</w:t>
      </w:r>
    </w:p>
    <w:p>
      <w:r>
        <w:rPr>
          <w:b/>
        </w:rPr>
        <w:t xml:space="preserve">Policy areas: </w:t>
      </w:r>
      <w:r>
        <w:rPr>
          <w:sz w:val="20"/>
        </w:rPr>
        <w:t>Children and families, Education, training and skills, Society and culture</w:t>
      </w:r>
    </w:p>
    <w:p>
      <w:r>
        <w:rPr>
          <w:b/>
        </w:rPr>
        <w:t xml:space="preserve">Topics: </w:t>
      </w:r>
      <w:r>
        <w:rPr>
          <w:sz w:val="20"/>
        </w:rPr>
        <w:t>allergies measures, children's wellbeing, free school meals, internet safety for children, mobile phones in schools</w:t>
      </w:r>
    </w:p>
    <w:p>
      <w:r>
        <w:rPr>
          <w:b/>
        </w:rPr>
        <w:t xml:space="preserve">Source: </w:t>
      </w:r>
      <w:r>
        <w:rPr>
          <w:sz w:val="20"/>
        </w:rPr>
        <w:t>https://hansard.parliament.uk/Commons/2026-04-27/debates/09FEE6E7-FF12-45A0-A358-1E18BE4A44DF/ChildrensWellbeingAndSchoolsBill</w:t>
      </w:r>
    </w:p>
    <w:p/>
    <w:p>
      <w:r>
        <w:rPr>
          <w:b/>
          <w:color w:val="1A4A6E"/>
          <w:sz w:val="22"/>
        </w:rPr>
        <w:t>Madam Deputy Speaker</w:t>
      </w:r>
    </w:p>
    <w:p>
      <w:r>
        <w:rPr>
          <w:sz w:val="22"/>
        </w:rPr>
        <w:t>I can inform the House that Lords amendment 38X engages Commons financial privilege. If the Lords amendment is agreed to, I will cause the customary entry waiving Commons financial privilege to be entered in the Journal.</w:t>
      </w:r>
    </w:p>
    <w:p>
      <w:r>
        <w:rPr>
          <w:sz w:val="22"/>
        </w:rPr>
        <w:t>After Clause 26</w:t>
      </w:r>
    </w:p>
    <w:p>
      <w:r>
        <w:rPr>
          <w:sz w:val="22"/>
        </w:rPr>
        <w:t>Power to require internet service providers to prevent or restrict access by children to internet services</w:t>
      </w:r>
    </w:p>
    <w:p/>
    <w:p>
      <w:r>
        <w:rPr>
          <w:b/>
          <w:color w:val="1A4A6E"/>
          <w:sz w:val="22"/>
        </w:rPr>
        <w:t>Olivia Bailey (The Parliamentary Under-Secretary of State for Education)</w:t>
      </w:r>
    </w:p>
    <w:p>
      <w:r>
        <w:rPr>
          <w:sz w:val="22"/>
        </w:rPr>
        <w:t>I beg to move,</w:t>
      </w:r>
    </w:p>
    <w:p>
      <w:r>
        <w:rPr>
          <w:sz w:val="22"/>
        </w:rPr>
        <w:t>That this House insists on its disagreement with the Lords in their Amendments 38V to 38X to Commons Amendment 38J, and proposes Amendments (a) to (j) to Commons Amendments 38J and 38K in lieu of the Lords Amendments.</w:t>
      </w:r>
    </w:p>
    <w:p/>
    <w:p>
      <w:r>
        <w:rPr>
          <w:b/>
          <w:color w:val="1A4A6E"/>
          <w:sz w:val="22"/>
        </w:rPr>
        <w:t>Madam Deputy Speaker</w:t>
      </w:r>
    </w:p>
    <w:p>
      <w:r>
        <w:rPr>
          <w:sz w:val="22"/>
        </w:rPr>
        <w:t>With this it will be convenient to consider the following Government motion:</w:t>
      </w:r>
    </w:p>
    <w:p>
      <w:r>
        <w:rPr>
          <w:sz w:val="22"/>
        </w:rPr>
        <w:t>That this House agrees with the Lords in their Amendment 105C.</w:t>
      </w:r>
    </w:p>
    <w:p/>
    <w:p>
      <w:r>
        <w:rPr>
          <w:b/>
          <w:color w:val="1A4A6E"/>
          <w:sz w:val="22"/>
        </w:rPr>
        <w:t>Olivia Bailey</w:t>
      </w:r>
    </w:p>
    <w:p>
      <w:r>
        <w:rPr>
          <w:sz w:val="22"/>
        </w:rPr>
        <w:t>I am pleased to speak once again on the Children’s Wellbeing and Schools Bill, and I will start by reminding colleagues why it matters. First, and most importantly, this Bill is about keeping children safe, ensuring that no child is let down by the system, and ensuring that children in care get the support and love that they deserve. This Bill is about high standards in schools for all our children, so that every child can get on in life and succeed; it is about excellent teachers in every school following our modern, world-leading national curriculum; and it is about removing barriers to opportunity and lifting 100,000 children out of poverty through our expansion of free school meals.</w:t>
      </w:r>
    </w:p>
    <w:p>
      <w:r>
        <w:rPr>
          <w:sz w:val="22"/>
        </w:rPr>
        <w:t>There will be no more eye-watering uniform bills, and there will be free breakfast clubs in every primary school. We are already seeing the difference that this is making: children enjoying not just a healthy breakfast, but a wonderful, supportive start to the school day. That is driving improvements in attendance and behaviour, and saving parents time and money, as this Government continue to do everything we can to support people with the cost of living. The Bill ensures safety and opportunity for all children in this country, and as my right hon. Friend the Education Secretary said when she introduced it, this Bill is for them.</w:t>
      </w:r>
    </w:p>
    <w:p>
      <w:r>
        <w:rPr>
          <w:sz w:val="22"/>
        </w:rPr>
        <w:t>I am grateful to everybody who has engaged with the passage of this legislation in both Houses, and I am glad that on the issues we have most recently discussed—admissions and particularly phones in schools—we have found a way forward. I thank the noble Baroness Barran, the Opposition spokesperson in the other place, for meeting me this afternoon to discuss our shared ambition to ensure that children should not have access to mobile phones at any point in the school day. I am glad that Members of the other place have supported that position today.</w:t>
      </w:r>
    </w:p>
    <w:p>
      <w:r>
        <w:rPr>
          <w:sz w:val="22"/>
        </w:rPr>
        <w:t>Lords amendment 105C is a minor amendment to adjust the Bill’s long title, to reflect the addition of the allergies measures.</w:t>
      </w:r>
    </w:p>
    <w:p>
      <w:r>
        <w:rPr>
          <w:sz w:val="22"/>
        </w:rPr>
        <w:t>On the remaining question of access to social media, we have listened carefully to the concerns raised across both Houses about the importance of the Government acting swiftly once the consultation has concluded, and we have significantly strengthened the power. The Government have said repeatedly that it is a question of how we act, not if, but to put this beyond any doubt, we are placing a clear statutory requirement that the Secretary of State “must”, rather than “may”, act following the consultation. That brings forward regulations without pre-empting the consultation’s outcomes, and does not ignore the tens of thousands of parents and children who have already engaged with us.</w:t>
      </w:r>
    </w:p>
    <w:p>
      <w:r>
        <w:rPr>
          <w:sz w:val="22"/>
        </w:rPr>
        <w:t>Let us be clear: the status quo cannot continue. We are consulting on the mechanism, which is the right thing to do, but we are clear that under any outcome we will impose some form of age or functionality for children under 16. I can also confirm that consideration of restrictions such as curfews will be in addition to that, not instead of it. As the Secretary of State for Science, Innovation and Technology has said, we are focused on addictive features, harmful algorithmically-driven content and features such as stranger pairing, which we know can be most damaging to children’s safety and privacy.</w:t>
      </w:r>
    </w:p>
    <w:p>
      <w:r>
        <w:rPr>
          <w:sz w:val="22"/>
        </w:rPr>
        <w:t>The Government have committed in legislation to publishing a timeline as part of the statutory progress report already set out in the Bill. Recognising the strength of feeling and our shared determination to reach the quickest possible action, we are reducing the timeline further this evening. Our statutory progress report must now be made three months after the Bill receives Royal Assent, reflecting our intention to quickly produce a response following the consultation. Following that report, we will have 12 months to lay regulations, but our firm intention is to move faster, and my right hon. Friend the Secretary of State for Science, Innovation and Technology has been clear that we aim to do so by the end of the year.</w:t>
      </w:r>
    </w:p>
    <w:p>
      <w:r>
        <w:rPr>
          <w:sz w:val="22"/>
        </w:rPr>
        <w:t>In exceptional circumstances, the Government have the option to extend the timeline by a further six months. To be clear, we have no intention to use this six-month backstop, except for in serious and unforeseen circumstances. In that event, we would need to return to Parliament to explain why the extension was needed. In recognition of the strong concerns expressed about harmful and addictive design features, we have further specified that the Secretary of State must have due regard to such features when deciding how to exercise the power and making future regulations.</w:t>
      </w:r>
    </w:p>
    <w:p>
      <w:r>
        <w:rPr>
          <w:sz w:val="22"/>
        </w:rPr>
        <w:t>We all share the same objective: keeping children safe online. These changes give us the strongest foundation for quick and decisive action.</w:t>
      </w:r>
    </w:p>
    <w:p/>
    <w:p>
      <w:r>
        <w:rPr>
          <w:b/>
          <w:color w:val="1A4A6E"/>
          <w:sz w:val="22"/>
        </w:rPr>
        <w:t>Victoria Collins (LD)</w:t>
      </w:r>
    </w:p>
    <w:p>
      <w:r>
        <w:rPr>
          <w:sz w:val="22"/>
        </w:rPr>
        <w:t>You talk about swift action, but actually what you talked about—</w:t>
      </w:r>
    </w:p>
    <w:p/>
    <w:p>
      <w:r>
        <w:rPr>
          <w:b/>
          <w:color w:val="1A4A6E"/>
          <w:sz w:val="22"/>
        </w:rPr>
        <w:t>Madam Deputy Speaker</w:t>
      </w:r>
    </w:p>
    <w:p>
      <w:r>
        <w:rPr>
          <w:sz w:val="22"/>
        </w:rPr>
        <w:t>Order. I have not spoken about swift action. Would the hon. Member like to make another short intervention appropriately?</w:t>
      </w:r>
    </w:p>
    <w:p/>
    <w:p>
      <w:r>
        <w:rPr>
          <w:b/>
          <w:color w:val="1A4A6E"/>
          <w:sz w:val="22"/>
        </w:rPr>
        <w:t>Victoria Collins</w:t>
      </w:r>
    </w:p>
    <w:p>
      <w:r>
        <w:rPr>
          <w:sz w:val="22"/>
        </w:rPr>
        <w:t>I apologise, Madam Deputy Speaker. The Minister talks about swift action, but the timelines put forward in the Lords still add up to 21 months before there is action. Does the Minister believe that that is at all swift? I do not think that parents will.</w:t>
      </w:r>
    </w:p>
    <w:p/>
    <w:p>
      <w:r>
        <w:rPr>
          <w:b/>
          <w:color w:val="1A4A6E"/>
          <w:sz w:val="22"/>
        </w:rPr>
        <w:t>Olivia Bailey</w:t>
      </w:r>
    </w:p>
    <w:p>
      <w:r>
        <w:rPr>
          <w:sz w:val="22"/>
        </w:rPr>
        <w:t>I have been clear with the hon. Member about our determination to act swiftly. These measures are a ceiling, not an ambition. We will act swiftly, reporting by the summer and then acting within 12 months.</w:t>
      </w:r>
    </w:p>
    <w:p>
      <w:r>
        <w:rPr>
          <w:sz w:val="22"/>
        </w:rPr>
        <w:t>To conclude, I urge hon. Members to support the Government’s motions before the House today, including our amendments in lieu. Throughout the Bill’s passage, we have listened to concerns from all parts of the House and made meaningful changes where needed. We will continue to listen to all stakeholders as we move into implementation.</w:t>
      </w:r>
    </w:p>
    <w:p/>
    <w:p>
      <w:r>
        <w:rPr>
          <w:b/>
          <w:color w:val="1A4A6E"/>
          <w:sz w:val="22"/>
        </w:rPr>
        <w:t>Laura Trott (Con)</w:t>
      </w:r>
    </w:p>
    <w:p>
      <w:r>
        <w:rPr>
          <w:sz w:val="22"/>
        </w:rPr>
        <w:t>On Friday, after Labour MPs had repeatedly blocked a social media ban for under-16s, we had a new proposal from the Government. It was not a serious response to the issue we are facing. It gave the Government three years to take unspecified action on social media, which was nowhere near good enough. Today, that has changed. We now have a commitment from the Government that they will impose an age restriction for children under 16, which will be in addition to, not instead of any curfews. That is a huge step forward in keeping children safe and in supporting parents in their fight against screens destroying children’s lives.</w:t>
      </w:r>
    </w:p>
    <w:p>
      <w:r>
        <w:rPr>
          <w:sz w:val="22"/>
        </w:rPr>
        <w:t>We should remember that at the start of the Bill’s passage 18 months ago, the Government said that a social media ban was not something they were looking at. We have moved so far, and things have only changed because of the unity of those on the Opposition Benches, because of Lord Nash’s brilliant campaign and because of the coalition behind Raise the Age. It is a victory for the teachers and health professionals who have constantly made the arguments, and it has happened because of the voices of brave bereaved parents such as Ellen, Lisa, Esther, George, Mariano and sadly far too many more who have lost their children, but who will never give up the fight for everyone else’s. They are why I have not given up this fight, and it is for them that I have been fighting. I would not be able to look those brave parents in the eye if we allowed the Government to get away with a timeline that meant they did not even have to act in this Parliament.</w:t>
      </w:r>
    </w:p>
    <w:p>
      <w:r>
        <w:rPr>
          <w:sz w:val="22"/>
        </w:rPr>
        <w:t>I welcome the Government’s constructive engagement on this issue, and we see a new proposal today that has a much more acceptable timeframe, albeit not as short as I would like. Every month of delay just leaves children more exposed to the harms of social media online. I urge the Minister to keep to her word today and ensure that action is as swift as possible.</w:t>
      </w:r>
    </w:p>
    <w:p/>
    <w:p>
      <w:r>
        <w:rPr>
          <w:b/>
          <w:color w:val="1A4A6E"/>
          <w:sz w:val="22"/>
        </w:rPr>
        <w:t>Mark Francois (Con)</w:t>
      </w:r>
    </w:p>
    <w:p>
      <w:r>
        <w:rPr>
          <w:sz w:val="22"/>
        </w:rPr>
        <w:t>May I take this opportunity to congratulate my right hon. Friend and Lord Nash on a hard-fought but important campaign? We now have a commitment in principle from the Government that they will ban the use of social media by under-16s, which will be welcomed across the country by concerned parents. Can she reassure me and the House that all that fighting was worth it?</w:t>
      </w:r>
    </w:p>
    <w:p/>
    <w:p>
      <w:r>
        <w:rPr>
          <w:b/>
          <w:color w:val="1A4A6E"/>
          <w:sz w:val="22"/>
        </w:rPr>
        <w:t>Laura Trott</w:t>
      </w:r>
    </w:p>
    <w:p>
      <w:r>
        <w:rPr>
          <w:sz w:val="22"/>
        </w:rPr>
        <w:t>My right hon. Friend, as ever, is absolutely correct. As on the smartphone ban in schools, we have been fought every step of the way. I am just glad that right at the end of proceedings, we have managed to have a constructive discussion and to get to where we wanted to be right from the beginning.</w:t>
      </w:r>
    </w:p>
    <w:p/>
    <w:p>
      <w:r>
        <w:rPr>
          <w:b/>
          <w:color w:val="1A4A6E"/>
          <w:sz w:val="22"/>
        </w:rPr>
        <w:t>Alicia Kearns (Con)</w:t>
      </w:r>
    </w:p>
    <w:p>
      <w:r>
        <w:rPr>
          <w:sz w:val="22"/>
        </w:rPr>
        <w:t>I am intervening because I am a little bit concerned. One of the Ministers and the Parliamentary Private Secretaries are mouthing across the Chamber that there will be no ban. I would be grateful for clarification that there is unity on the Labour side. It is clear—I have checked with those around me, and they all agree that that is exactly what is being mouthed—so it is a bit confusing.</w:t>
      </w:r>
    </w:p>
    <w:p/>
    <w:p>
      <w:r>
        <w:rPr>
          <w:b/>
          <w:color w:val="1A4A6E"/>
          <w:sz w:val="22"/>
        </w:rPr>
        <w:t>Laura Trott</w:t>
      </w:r>
    </w:p>
    <w:p>
      <w:r>
        <w:rPr>
          <w:sz w:val="22"/>
        </w:rPr>
        <w:t>I would be incredibly concerned if that were the case. Would the Minister like to intervene and indicate whether any PPS sitting behind her was doing that? [ Interruption. ] She says no. Well, that is good to know. It would be incredibly concerning if that were the case.</w:t>
      </w:r>
    </w:p>
    <w:p/>
    <w:p>
      <w:r>
        <w:rPr>
          <w:b/>
          <w:color w:val="1A4A6E"/>
          <w:sz w:val="22"/>
        </w:rPr>
        <w:t>Jim Shannon (DUP)</w:t>
      </w:r>
    </w:p>
    <w:p>
      <w:r>
        <w:rPr>
          <w:sz w:val="22"/>
        </w:rPr>
        <w:t>I think every one of us would welcome the Government’s movement on mobile phones. In Northern Ireland, we had a pilot scheme to start with. We all welcome this measure on the issue of social media. It is for England and Wales, I understand, but will the shadow Secretary of State—I wanted to ask this in an intervention on the Secretary of State—consider passing on the details of the legislative change, so that we in Northern Ireland can take advantage of some of the good things coming forward? We should share those good things.</w:t>
      </w:r>
    </w:p>
    <w:p/>
    <w:p>
      <w:r>
        <w:rPr>
          <w:b/>
          <w:color w:val="1A4A6E"/>
          <w:sz w:val="22"/>
        </w:rPr>
        <w:t>Laura Trott</w:t>
      </w:r>
    </w:p>
    <w:p>
      <w:r>
        <w:rPr>
          <w:sz w:val="22"/>
        </w:rPr>
        <w:t>As ever, the hon. Gentleman is correct. I am sure that will be picked up by the Minister in her closing remarks.</w:t>
      </w:r>
    </w:p>
    <w:p/>
    <w:p>
      <w:r>
        <w:rPr>
          <w:b/>
          <w:color w:val="1A4A6E"/>
          <w:sz w:val="22"/>
        </w:rPr>
        <w:t>Sir Roger Gale (Con)</w:t>
      </w:r>
    </w:p>
    <w:p>
      <w:r>
        <w:rPr>
          <w:sz w:val="22"/>
        </w:rPr>
        <w:t>My right hon. Friend knows that I have been gravely concerned about this issue. I, too, commend her on a very hard-fought fight, but I remain concerned that we had a vehicle before us, in Lord Nash’s amendment, which would have dealt with the programme now—not in five, six, 10 or 12 months’ time. I hope very much that when the Minister replies she will confirm that it will be adhered to. If it is not, then this House will regard that as a matter of bad faith. I do not propose to vote against the Government tonight if my right hon. Friend has struck that agreement.</w:t>
      </w:r>
    </w:p>
    <w:p/>
    <w:p>
      <w:r>
        <w:rPr>
          <w:b/>
          <w:color w:val="1A4A6E"/>
          <w:sz w:val="22"/>
        </w:rPr>
        <w:t>Laura Trott</w:t>
      </w:r>
    </w:p>
    <w:p>
      <w:r>
        <w:rPr>
          <w:sz w:val="22"/>
        </w:rPr>
        <w:t>My right hon. Friend is always correct to be worried, but he will know that in Lord Nash’s amendment a 12-month delay was written in. I think it is reasonable to give the Government some time to bring the measure forward. As I said, the delay is not as short as I would like, but we have shown throughout the passage of the Bill—albeit a little too late, as I mentioned to the Minister—that we are able to compromise. I think we have shown good faith and I hope that is what the Government will now deliver on.</w:t>
      </w:r>
    </w:p>
    <w:p>
      <w:r>
        <w:rPr>
          <w:sz w:val="22"/>
        </w:rPr>
        <w:t>Politics matters. It can make a difference. We have shown tonight that when we come together we can deliver in the interests of children.</w:t>
      </w:r>
    </w:p>
    <w:p/>
    <w:p>
      <w:r>
        <w:rPr>
          <w:b/>
          <w:color w:val="1A4A6E"/>
          <w:sz w:val="22"/>
        </w:rPr>
        <w:t>Madam Deputy Speaker</w:t>
      </w:r>
    </w:p>
    <w:p>
      <w:r>
        <w:rPr>
          <w:sz w:val="22"/>
        </w:rPr>
        <w:t>I remind Back-Bench colleagues who wish to contribute that their contributions must relate to the amendments in front of us.</w:t>
      </w:r>
    </w:p>
    <w:p/>
    <w:p>
      <w:r>
        <w:rPr>
          <w:b/>
          <w:color w:val="1A4A6E"/>
          <w:sz w:val="22"/>
        </w:rPr>
        <w:t>Fred Thomas (Lab)</w:t>
      </w:r>
    </w:p>
    <w:p>
      <w:r>
        <w:rPr>
          <w:sz w:val="22"/>
        </w:rPr>
        <w:t>I congratulate and thank the Minister for her brilliant leadership throughout the passage of the Bill. It is fantastic to see this Labour Government delivering for children. In Plymouth, the free breakfast clubs have made an enormous difference. The measures in the Bill, including those with amendments, will be fantastic for children going forward.</w:t>
      </w:r>
    </w:p>
    <w:p>
      <w:r>
        <w:rPr>
          <w:sz w:val="22"/>
        </w:rPr>
        <w:t>On the amendment relating to social media age restrictions, I first note that the Opposition are doing a good job of making it sound like they have campaigned for this for years and years. They were in government for 14 years. Can I reveal to you, Madam Deputy Speaker, when it became their policy? It was three months ago, in January. I congratulate them on a very hard-fought three months, when the strong zeitgeist of the entire western world has been to age-restrict social media.</w:t>
      </w:r>
    </w:p>
    <w:p>
      <w:r>
        <w:rPr>
          <w:sz w:val="22"/>
        </w:rPr>
        <w:t>I thank Science, Innovation and Technology Ministers on the Front Bench for doing the hard work. They are not in opposition, quickly jumping on a bandwagon and trying to claim easy wins; they are consulting thoroughly with residents across the country, including in the south-west. I am really grateful for that, because we have to get this right—we have to do it. There is immense support across the House and among many colleagues for increasing age restrictions. We want this to happen and the Government are listening to us, but they want to do it in a careful way and I support doing it in a way that sticks. I note that our Labour party colleagues in Australia have done it and found immense success in their public approval ratings. Why is that? It is because the public know and families know—in fact, I think I can say that children know—that further protection through increasing age restrictions is needed. That is why it is so crucial to get this right. I welcome the Government’s amendment.</w:t>
      </w:r>
    </w:p>
    <w:p/>
    <w:p>
      <w:r>
        <w:rPr>
          <w:b/>
          <w:color w:val="1A4A6E"/>
          <w:sz w:val="22"/>
        </w:rPr>
        <w:t>Wera Hobhouse (LD)</w:t>
      </w:r>
    </w:p>
    <w:p>
      <w:r>
        <w:rPr>
          <w:sz w:val="22"/>
        </w:rPr>
        <w:t>The hon. Gentleman mentions his Labour colleagues in Australia and the great success they have had with their vision. Why are his Government dithering and delaying?</w:t>
      </w:r>
    </w:p>
    <w:p/>
    <w:p>
      <w:r>
        <w:rPr>
          <w:b/>
          <w:color w:val="1A4A6E"/>
          <w:sz w:val="22"/>
        </w:rPr>
        <w:t>Fred Thomas</w:t>
      </w:r>
    </w:p>
    <w:p>
      <w:r>
        <w:rPr>
          <w:sz w:val="22"/>
        </w:rPr>
        <w:t>I politely disagree about dithering and delay. The Government are getting on as quickly as possible. The consultation was launched rapidly and is taking place right now, and the Government have committed to implementing the findings of the consultation as quickly as possible. I can assure the hon. Lady and the whole House that Back Benchers such as myself and my colleagues on the Government Benches will be holding the Government to account to ensure that they do that as quickly as possible. I have been assured that they are going to do so, and I take them at their word. It is really important that the House gets behind these measures, and I am extremely grateful to Ministers for making this happen.</w:t>
      </w:r>
    </w:p>
    <w:p/>
    <w:p>
      <w:r>
        <w:rPr>
          <w:b/>
          <w:color w:val="1A4A6E"/>
          <w:sz w:val="22"/>
        </w:rPr>
        <w:t>Madam Deputy Speaker</w:t>
      </w:r>
    </w:p>
    <w:p>
      <w:r>
        <w:rPr>
          <w:sz w:val="22"/>
        </w:rPr>
        <w:t>I call the Liberal Democrat spokesperson.</w:t>
      </w:r>
    </w:p>
    <w:p/>
    <w:p>
      <w:r>
        <w:rPr>
          <w:b/>
          <w:color w:val="1A4A6E"/>
          <w:sz w:val="22"/>
        </w:rPr>
        <w:t>Munira Wilson (LD)</w:t>
      </w:r>
    </w:p>
    <w:p>
      <w:r>
        <w:rPr>
          <w:sz w:val="22"/>
        </w:rPr>
        <w:t>I am dismayed that we find ourselves here yet again on this Bill. I remind the House that this is the Children’s Wellbeing and Schools Bill, and currently one of the biggest threats to our children’s wellbeing is online harms, not least as a result of harmful social media, alongside other online harms such as addictive gaming and chatbots.</w:t>
      </w:r>
    </w:p>
    <w:p>
      <w:r>
        <w:rPr>
          <w:sz w:val="22"/>
        </w:rPr>
        <w:t>I recognise and welcome that the Government have moved a little since we last debated amendments to the Bill last week: Ministers have finally made the commitment in legislation that the Government must take action, rather than may take action. There has also been some limited movement on the issue of addictive by design—a key principle that the Liberal Democrats have been pressing—although clearer and stronger wording on this point would be helpful, not least in view of the recent court cases in the US.</w:t>
      </w:r>
    </w:p>
    <w:p>
      <w:r>
        <w:rPr>
          <w:sz w:val="22"/>
        </w:rPr>
        <w:t>Critically, we have been pressing for a clear time-bound commitment to action. I must say that the initial timeline put forward by the Government in the other place this afternoon was, frankly, laughable. When parents and carers, young people, grandparents and teachers in their tens of thousands are demanding urgent action on teenagers’ access to harmful social media, setting out a three-year timeline for introducing regulations to this place—let alone implementing them—was ludicrous. I note that this evening the Government have shortened that period to 21 months.</w:t>
      </w:r>
    </w:p>
    <w:p>
      <w:r>
        <w:rPr>
          <w:sz w:val="22"/>
        </w:rPr>
        <w:t>Ministers have said repeatedly from the Dispatch Box that the current consultation is very short and sharp. I welcome the fact that they have committed to bringing forward a report in three months’ time, whereas previously they had said that it would take six months, but why do they need a further full year to lay regulations, and then a further six months’ buffer? Countries around the world are taking action right now. This Government have shown that when they want to move quickly on an issue, they have the means to do so. The compromising of children’s wellbeing and safety online every single hour of every single day is a damn good reason to move quickly and to bring forward amendments acceptable to both Houses of Parliament and, most importantly, to the people of this country.</w:t>
      </w:r>
    </w:p>
    <w:p>
      <w:r>
        <w:rPr>
          <w:sz w:val="22"/>
        </w:rPr>
        <w:t>In the debate in the other place this afternoon, we heard excellent speeches from across the party divides—Labour, Conservative, Cross-Bench, Liberal Democrat—all calling for urgent action. A number backed Lord Nash’s amendment again, even though many, including the Liberal Democrats, are unhappy with his particular approach, all because we want to ensure that the Government move further and faster.</w:t>
      </w:r>
    </w:p>
    <w:p>
      <w:r>
        <w:rPr>
          <w:sz w:val="22"/>
        </w:rPr>
        <w:t>May I draw the Minister’s attention to the noble Baroness Kidron’s excellent amendment that was considered in the other place this afternoon? As the Government will know, she is widely respected on the subject of online safety. Her amendment deals with all these important issues: safety by design; a harms-based approach with variable age-gating; and allowing the Government eight months to lay regulations and up to 12 months in total to enact them. Indeed, Lord Nash’s amendment, which the Government are choosing to vote down, committed to action within eight months, instead of this three months, plus six months, plus 12 months, plus another six months, adding up to 21 months before we might see any action. My noble Friend Lord Clement-Jones set out clearly that the Liberal Democrats support the approach set out in Baroness Kidron’s amendment, and I strongly agree with him.</w:t>
      </w:r>
    </w:p>
    <w:p>
      <w:r>
        <w:rPr>
          <w:sz w:val="22"/>
        </w:rPr>
        <w:t>I would like to repeat my noble Friend Lord Mohammed’s offer: we stand ready to come together, cross-party, to act together, legislate together and protect our children from online harms and ensure that teenagers do not have access to harmful social media. The time is now. We will keep pressing through the night if necessary, until Prorogation, to ensure that our children and young people are not let down by this Government at this critical moment.</w:t>
      </w:r>
    </w:p>
    <w:p/>
    <w:p>
      <w:r>
        <w:rPr>
          <w:b/>
          <w:color w:val="1A4A6E"/>
          <w:sz w:val="22"/>
        </w:rPr>
        <w:t>Darren Paffey (Lab)</w:t>
      </w:r>
    </w:p>
    <w:p>
      <w:r>
        <w:rPr>
          <w:sz w:val="22"/>
        </w:rPr>
        <w:t>I start by saying how proud I am of the Government in bringing forth a momentous Bill. Its Committee was only the second Bill Committee that I cut my teeth on, and it is a Bill of a generation. It breaks down so many of the barriers that were built up under the inaction of the previous Government. I really welcome what this Government are doing.</w:t>
      </w:r>
    </w:p>
    <w:p>
      <w:r>
        <w:rPr>
          <w:sz w:val="22"/>
        </w:rPr>
        <w:t>I very much welcome Government amendment 38K. Last July, I asked the Prime Minister in this Chamber what action he would take to keep young people safe online and safe from social media. He promised to look at the measures needed to create a safer online experience. That has been done; we have seen that, and it is part of the consultation that is going on. He also said that we will not hesitate to take further steps. A process of three months, plus 12 months, plus six months is, by many definitions, a little hesitant. If it is the worst-case scenario, may I seek the Minister’s assurance of the shortest timeframe that she sees as possible?</w:t>
      </w:r>
    </w:p>
    <w:p>
      <w:r>
        <w:rPr>
          <w:sz w:val="22"/>
        </w:rPr>
        <w:t>By 2028-29, the childhoods of many who are already facing these harms on a daily basis will be over, at least in age. If we do not act as soon as we can—this year, not next—the childhoods of too many will be brought to a crashing end by poor mental health, addictions, cyber-bullying, and the porn and violence that we know is rife in social media content.</w:t>
      </w:r>
    </w:p>
    <w:p/>
    <w:p>
      <w:r>
        <w:rPr>
          <w:b/>
          <w:color w:val="1A4A6E"/>
          <w:sz w:val="22"/>
        </w:rPr>
        <w:t>Stella Creasy (Lab/Co-op)</w:t>
      </w:r>
    </w:p>
    <w:p>
      <w:r>
        <w:rPr>
          <w:sz w:val="22"/>
        </w:rPr>
        <w:t>My hon. Friend is making a very powerful case for the importance of acting quickly. One of the reasons many of us want swift action is the concern that those who profit from the proliferation of addictive and negative content online may be driving some of these conversations. We have talked a lot tonight about timelines. Does he agree with me that it would be helpful to hear a cast-iron assurance from the Minister that public health activists, bereaved parents and the children themselves will be at the heart of the consultation about how this is brought forward, not the tech companies?</w:t>
      </w:r>
    </w:p>
    <w:p/>
    <w:p>
      <w:r>
        <w:rPr>
          <w:b/>
          <w:color w:val="1A4A6E"/>
          <w:sz w:val="22"/>
        </w:rPr>
        <w:t>Darren Paffey</w:t>
      </w:r>
    </w:p>
    <w:p>
      <w:r>
        <w:rPr>
          <w:sz w:val="22"/>
        </w:rPr>
        <w:t>It would be most welcome to hear the Minister’s reassurance about who this Government are acting for. The 21-month process may not serve young people growing up in Britain, or their parents, carers or teachers who are crying out for help. Will the Minister acknowledge that any delay past that minimum timeframe for action will only serve the very companies that my hon. Friend referred to—the social media companies who even to this day deny all responsibility and make absurd claims, as they did in the Education Committee last week, that social media is not inherently addictive? It is not good enough to let them get away with making such ludicrous claims.</w:t>
      </w:r>
    </w:p>
    <w:p>
      <w:r>
        <w:rPr>
          <w:sz w:val="22"/>
        </w:rPr>
        <w:t>Will the Minister give an assurance from the Dispatch Box tonight that, regardless of whatever temper tantrum the tech companies probably will throw when this Government do take action, their policy and commitment is to act in the weeks and the months following the consultation, and to bring in laws now, in 2026, to protect children and young people?</w:t>
      </w:r>
    </w:p>
    <w:p/>
    <w:p>
      <w:r>
        <w:rPr>
          <w:b/>
          <w:color w:val="1A4A6E"/>
          <w:sz w:val="22"/>
        </w:rPr>
        <w:t>Alicia Kearns</w:t>
      </w:r>
    </w:p>
    <w:p>
      <w:r>
        <w:rPr>
          <w:sz w:val="22"/>
        </w:rPr>
        <w:t>Social media is the biggest child protection issue of our time, whether it is sexual exploitation, grooming, bullying, radicalisation or, of course, mental health and the risk of addiction. Raising the social media age limit to 16 is the right thing to do. I welcome the Government making this decision and thank them for doing so. That is why this Chamber and that of the Lords exist: because no one can make the right policy in isolation; we come together as a House, particularly with the support of our country.</w:t>
      </w:r>
    </w:p>
    <w:p>
      <w:r>
        <w:rPr>
          <w:sz w:val="22"/>
        </w:rPr>
        <w:t>No MP in this room has not been inundated by parents and children desperately asking them to make sure that this change is brought forward. It is good news, and I congratulate my right hon. Friend the Member for Sevenoaks (Laura Trott) on her hard work pushing the Government on it. I also thank the Lords for their work. There is no question but that their vote this evening was absolutely decisive.</w:t>
      </w:r>
    </w:p>
    <w:p>
      <w:r>
        <w:rPr>
          <w:sz w:val="22"/>
        </w:rPr>
        <w:t>Locally, I want to mention the Conversation Stamford, who are an incredible group, mainly of mothers who have come together to go around our schools and fight to have a good, honest and important conversation about what access young people should have not only to social media but to phones. They are working class by class to get parents to come together as a community, to make a decision where they all stand together on what access their children have, to protect them together. We will hold the Government to this promise; the shadow Secretary of State most certainly will, and parents will be watching. Most of all, we are doing this for parents; it is they who will hold the Government to account. This is a good day; it shows that the right thing happens when the House comes together and does what is in the national interest and the best interests of our children and our future.</w:t>
      </w:r>
    </w:p>
    <w:p/>
    <w:p>
      <w:r>
        <w:rPr>
          <w:b/>
          <w:color w:val="1A4A6E"/>
          <w:sz w:val="22"/>
        </w:rPr>
        <w:t>Olivia Bailey (The Parliamentary Under-Secretary of State for Education)</w:t>
      </w:r>
    </w:p>
    <w:p>
      <w:r>
        <w:rPr>
          <w:sz w:val="22"/>
        </w:rPr>
        <w:t>I thank Members from across the House for their considered contributions to the debate, at this late hour and throughout the passage of this legislation. There were some fantastic speeches just now. My hon. Friend the Member for Plymouth Moor View (Fred Thomas) made a great speech about the importance of measures that stick, work and are implemented swiftly. I commend him for his campaigning on this issue.</w:t>
      </w:r>
    </w:p>
    <w:p>
      <w:r>
        <w:rPr>
          <w:sz w:val="22"/>
        </w:rPr>
        <w:t>The hon. Member for Twickenham (Munira Wilson) pressed me further about the timeline; I repeat to her what I said in my opening speech. We have been clear that we will act swiftly, and that we will give the House a progress report by the summer. Regulations will be laid before Parliament within 12 months. That is not a target: we are going to act more swiftly than that, and have said that we intend to have laid the regulations by the end of the year. As I said, we do not intend to use the six months at the end of that timeline. They are there purely in case of exceptional and unforeseen circumstances.</w:t>
      </w:r>
    </w:p>
    <w:p>
      <w:r>
        <w:rPr>
          <w:sz w:val="22"/>
        </w:rPr>
        <w:t>I thank my hon. Friend the Member for Southampton Itchen (Darren Paffey) for his service on the Bill Committee, and point him to the comments I just made to the hon. Member for Twickenham.</w:t>
      </w:r>
    </w:p>
    <w:p/>
    <w:p>
      <w:r>
        <w:rPr>
          <w:b/>
          <w:color w:val="1A4A6E"/>
          <w:sz w:val="22"/>
        </w:rPr>
        <w:t>Gareth Snell (Lab/Co-op)</w:t>
      </w:r>
    </w:p>
    <w:p>
      <w:r>
        <w:rPr>
          <w:sz w:val="22"/>
        </w:rPr>
        <w:t>I want to be clear in my own mind. Opposition Members seem to think that they have extracted from the Government a commitment that social media for under-16s will be banned as a result of the amendment. The wording does not say that— [Interruption.] Let me finish— [Interruption.] Honestly, Madam Deputy Speaker, I am asking a question to the Minister, not the Opposition. Can she clarify that point, so that what I have heard from the Opposition is confirmed by the Government?</w:t>
      </w:r>
    </w:p>
    <w:p/>
    <w:p>
      <w:r>
        <w:rPr>
          <w:b/>
          <w:color w:val="1A4A6E"/>
          <w:sz w:val="22"/>
        </w:rPr>
        <w:t>Olivia Bailey</w:t>
      </w:r>
    </w:p>
    <w:p>
      <w:r>
        <w:rPr>
          <w:sz w:val="22"/>
        </w:rPr>
        <w:t>I will repeat what I said earlier. Let us be clear that the status quo cannot continue. We are consulting on the mechanism—that is the right thing to do—but we are clear that under any outcome, we will impose some form of age or functionality restrictions for children under 16. I also confirm that consideration of restrictions such as curfews will be in addition to, not instead of, the provision.</w:t>
      </w:r>
    </w:p>
    <w:p>
      <w:r>
        <w:rPr>
          <w:sz w:val="22"/>
        </w:rPr>
        <w:t>Finally, I turn to the speech made by the hon. Member for Rutland and Stamford (Alicia Kearns). I enjoyed the spirit of her contribution and agree that when the House works together, great things can happen. I join the right hon. Member for Sevenoaks (Laura Trott) in thanking once again the bereaved parents who have campaigned so hard and so bravely on this issue.</w:t>
      </w:r>
    </w:p>
    <w:p>
      <w:r>
        <w:rPr>
          <w:sz w:val="22"/>
        </w:rPr>
        <w:t>The Bill has been before us for nearly 18 months. Although it has been a huge privilege to argue for the transformational measures in the legislation during that time, I very much hope that this is the last time I will need to do so. It is time for free breakfast clubs in every primary school in England. It is time to cut the cost of school uniforms, to ensure that phones do not disrupt a single second of the school day, and to keep our children safe online. It is time to ensure that there are excellent teachers in excellent schools, to stop children falling through the cracks between local services, to transform child safeguarding arrangements, and to support children in care. It is time to put Benedict’s law on to the statute book, and to lift 100,000 children out of poverty with our record expansion of free school meals.</w:t>
      </w:r>
    </w:p>
    <w:p>
      <w:r>
        <w:rPr>
          <w:sz w:val="22"/>
        </w:rPr>
        <w:t>This Bill ensures safety and opportunity for every child in this country, so that every child has the best start in life. Its measures are desperately needed, and we cannot afford to wait a moment longer.</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