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27 April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committee stage arrangements, division bells procedure,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https://hansard.parliament.uk/Lords/2026-04-27/debates/28457717-180C-4D79-AA42-D8F3E83AACBF/ArrangementOfBusiness</w:t>
      </w:r>
    </w:p>
    <w:p/>
    <w:p>
      <w:r>
        <w:rPr>
          <w:b/>
          <w:color w:val="1A4A6E"/>
          <w:sz w:val="22"/>
        </w:rPr>
        <w:t>Lord Ponsonby of Shulbrede (The Deputy Chairman of Committees)</w:t>
      </w:r>
    </w:p>
    <w:p>
      <w:r>
        <w:rPr>
          <w:sz w:val="22"/>
        </w:rPr>
        <w:t>My Lords, if there is a Division in the Chamber while we are sitting, the Grand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