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Antisemitic Attacks</w:t>
      </w:r>
    </w:p>
    <w:p>
      <w:r>
        <w:rPr>
          <w:sz w:val="20"/>
        </w:rPr>
        <w:t>27 April 2026  ·  Lords  ·  Proceedings</w:t>
      </w:r>
    </w:p>
    <w:p>
      <w:r>
        <w:rPr>
          <w:b/>
        </w:rPr>
        <w:t xml:space="preserve">Source: </w:t>
      </w:r>
      <w:r>
        <w:rPr>
          <w:sz w:val="20"/>
        </w:rPr>
        <w:t>https://hansard.parliament.uk/Lords/2026-04-27/debates/C8200689-5625-44F7-95FD-A28CEDFF0D9D/AntisemiticAttacks</w:t>
      </w:r>
    </w:p>
    <w:p/>
    <w:p>
      <w:r>
        <w:rPr>
          <w:b/>
          <w:color w:val="1A4A6E"/>
          <w:sz w:val="22"/>
        </w:rPr>
        <w:t>Lord Wolfson of Tredegar</w:t>
      </w:r>
    </w:p>
    <w:p>
      <w:r>
        <w:rPr>
          <w:sz w:val="22"/>
        </w:rPr>
        <w:t>My Lords, I know that the Minister takes this matter very seriously and he knows that I have the highest personal regard for him. However, the problem with taking questions on a Commons Statement entitled “Recent Antisemitic Attacks” a week later is that, since the Statement was made, there have been further attacks and further threats. Indeed, we are approaching a position where one of those electronic counters that measured days since the last antisemitic attack in the UK would struggle to register double figures.</w:t>
      </w:r>
    </w:p>
    <w:p>
      <w:r>
        <w:rPr>
          <w:sz w:val="22"/>
        </w:rPr>
        <w:t>On the same day that the Statement was made in the House of Commons—and at almost the same time—a Jewish man working in Slough was subject to appalling antisemitic abuse and threatening behaviour. That incident, unlike most incidents, was caught on video. The perpetrator has now admitted racially aggravated assault and is awaiting sentence, so I will say nothing more about that specific case, except that, according to newspaper reports, the victim of that attack has now decided to stop wearing his kippah, his religious head covering, in public. No further comment is necessary.</w:t>
      </w:r>
    </w:p>
    <w:p>
      <w:r>
        <w:rPr>
          <w:sz w:val="22"/>
        </w:rPr>
        <w:t>As I have said before, while the Jewish community is grateful to this Government and previous Governments—this ought not to be a party-political issue—for increased funding for security, and especially to the Community Security Trust, the response to the current spate of anti-Jewish violence has to move beyond building ever-higher walls and buying more stab vests for yet more security guards and on to the root causes of the problem.</w:t>
      </w:r>
    </w:p>
    <w:p>
      <w:r>
        <w:rPr>
          <w:sz w:val="22"/>
        </w:rPr>
        <w:t>When asked a very specific question by my honourable friend Matt Vickers in the other place about the link between Islamist extremism and these antisemitic attacks, the Security Minister said:</w:t>
      </w:r>
    </w:p>
    <w:p>
      <w:r>
        <w:rPr>
          <w:sz w:val="22"/>
        </w:rPr>
        <w:t>“The honourable Gentleman also made an entirely reasonable and important point about extremism. As I said in my previous remarks, the Government are doing a lot of work led by the Secretary of State … There is also a lot of work co-ordinated across Government to target the threats we face from extremists ”.—[ Official Report , Commons, 20/4/26; col. 68.]</w:t>
      </w:r>
    </w:p>
    <w:p>
      <w:r>
        <w:rPr>
          <w:sz w:val="22"/>
        </w:rPr>
        <w:t>I find that reply odd. The Security Minister responded by talking only about general extremism. If the Government cannot bring themselves to use the phrase “Islamist extremism” and to recognise that the problem that we currently have is with Islamism, how can we have faith that they grasp the enormity of the challenge?</w:t>
      </w:r>
    </w:p>
    <w:p>
      <w:r>
        <w:rPr>
          <w:sz w:val="22"/>
        </w:rPr>
        <w:t>You cannot solve a problem if you cannot even identify what the problem is. It is clear what the problem is. It is demonstrated on the near-weekly marches where attendees still praise Hamas and Hezbollah, both of which are proscribed organisations. It is the chants of “Globalize the Intifada”. We all now know what “globalising the intifada” looks like in practice. The Metropolitan Police have belatedly said that they will intervene if such chants are made—but why did it take blood on our streets for that change of position, which some of us have been demanding for months?</w:t>
      </w:r>
    </w:p>
    <w:p>
      <w:r>
        <w:rPr>
          <w:sz w:val="22"/>
        </w:rPr>
        <w:t>Last night, I and my daughter were dining at a kosher restaurant on the Golders Green Road. Half way through our dinner, two uniformed police officers popped into the restaurant. They explained that they were “just doing their rounds” and wanted to check that everything was okay. I am sincerely grateful to the rank-and-file police officers for all the work they do. However, I would like to live in a country where I do not have uniformed police officers securing my synagogue, guarding my community’s schools and now, it seems, patrolling kosher restaurants too. I used to live in that country; I would like to live in it again.</w:t>
      </w:r>
    </w:p>
    <w:p>
      <w:r>
        <w:rPr>
          <w:sz w:val="22"/>
        </w:rPr>
        <w:t>The late Chief Rabbi Lord Sacks reminded us that antisemitism is a mutating virus. When I was growing up, most Jew-hatred came from the far right. Today, that has changed. Can the Minister demonstrate that the Government do recognise that Islamist extremism is now the root cause of the majority of rising antisemitism and set out the steps that the Government are taking to address this? We know that a number of groups operating within the United Kingdom are actively stoking antisemitic hatred. I hope that the recent promise to ban the IRGC will be enacted speedily in the next Session, but the Muslim Brotherhood and Harakat Ahrar al-Sham al-Islamiyya—the group that has claimed responsibility for the recent attacks—have not been banned and are active.</w:t>
      </w:r>
    </w:p>
    <w:p>
      <w:r>
        <w:rPr>
          <w:sz w:val="22"/>
        </w:rPr>
        <w:t>The United Arab Emirates has warned its citizens not to study at British universities for fear of radicalisation on our campuses. Yesterday, the United States Embassy in London issued an extraordinary security warning instructing American citizens in Britain and elsewhere in Europe to “exercise extreme caution” in the vicinity of Jewish institutions in Britain. Perhaps the most worrying development is the likely influence of the Iranian state in all this. If Iran is found to have co-ordinated these recent attacks, will the Government move to expel Iranian diplomats and step up sanctions against Iran?</w:t>
      </w:r>
    </w:p>
    <w:p>
      <w:r>
        <w:rPr>
          <w:sz w:val="22"/>
        </w:rPr>
        <w:t>There is so much more that needs to be done to stamp out antisemitism in Britain. Walls, guards and stab vests are the equivalent of palliative care. They are not a cure. We need to focus on the cure and, as we all know, the first step to any cure is correctly identifying the disease.</w:t>
      </w:r>
    </w:p>
    <w:p/>
    <w:p>
      <w:r>
        <w:rPr>
          <w:b/>
          <w:color w:val="1A4A6E"/>
          <w:sz w:val="22"/>
        </w:rPr>
        <w:t>Lord Palmer of Childs Hill</w:t>
      </w:r>
    </w:p>
    <w:p>
      <w:r>
        <w:rPr>
          <w:sz w:val="22"/>
        </w:rPr>
        <w:t>My Lords, I thank the noble Lord, Lord Wolfson, for his views. As a member of the Jewish community, I am grateful for all the speeches of sympathy that have been and are being extended to the Jewish community. I am personally grateful that between the First and Second World Wars my late mother was able to move to Britain from Szreńsk in north central Poland. Sadly, her mother and other family members were never heard of again after 1945. Many came to this country to escape antisemitism and were welcomed and made able to make good lives for themselves and their children. This makes it even more horrifying that we have seen recently an upsurge in violence, hate speeches and demonstrations against the Jewish population.</w:t>
      </w:r>
    </w:p>
    <w:p>
      <w:r>
        <w:rPr>
          <w:sz w:val="22"/>
        </w:rPr>
        <w:t>Antisemitism is not new, as explained by the noble Lord, but it is now made more obvious by the attacks on Jewish sites in the UK and elsewhere. I could not previously have imagined a world where many British Jews are feeling very vulnerable and even doubting their long-term security in Britain. As has been mentioned, a pro-Iranian group, Harakat Ashab al-Yamin, has claimed responsibility, although I believe that other groups and individuals are involved.</w:t>
      </w:r>
    </w:p>
    <w:p>
      <w:r>
        <w:rPr>
          <w:sz w:val="22"/>
        </w:rPr>
        <w:t>It should influence this debate to list recent attacks. In March there were attacks in Greece, Belgium, the Netherlands and France. Then, nearer to home, there was the arson attack on Hatzola ambulances in my local Jewish community. On 15 April there was an arson attack at Finchley Reform Synagogue, again local to me. Also in April there was an arson attack in Park Royal, a drone attack on the Israeli embassy, an arson attack on a Jewish charity and an arson attack on Kenton shul—that is just in April. We must not forget the October 2025 attack on Heaton Park shul in Manchester, which killed two people. We must ask ourselves whether this can be tolerated.</w:t>
      </w:r>
    </w:p>
    <w:p>
      <w:r>
        <w:rPr>
          <w:sz w:val="22"/>
        </w:rPr>
        <w:t>We in the UK are grateful for all this country has done to enable the Jewish community to thrive here and are horrified by the increase in antisemitism and attacks on Jewish premises, synagogues and charities. The answer we hear seems to be an increase in security, as noted by the noble Lord about his trip to the restaurant, and the community is grateful for the efforts of the police and the CST, including extra funds for this purpose. However, no other community needs to have its kids’ schools, places of worship and community behind security-guarded walls—a world where our kids and teens are afraid to show their Jewish identity and are not safe to wear a Magen David or a yarmulke head covering, as has been stated.</w:t>
      </w:r>
    </w:p>
    <w:p>
      <w:r>
        <w:rPr>
          <w:sz w:val="22"/>
        </w:rPr>
        <w:t>I spoke to Rabbi Ben Kurzer, my local community rabbi, who said:</w:t>
      </w:r>
    </w:p>
    <w:p>
      <w:r>
        <w:rPr>
          <w:sz w:val="22"/>
        </w:rPr>
        <w:t>“Whilst the Jewish community is strong and resilient and continues to flourish, this situation is unacceptable for us as a nation. As with antisemitism throughout the ages, this is not a Jewish problem, it is a societal one. The hate that begins with the Jews will not end with the Jews. Jewish tradition teaches that Moses, in ancient Egypt, looked round and realised that there was no one to stand up against the aggressors and that was why he took the lead—to paraphrase our Sages, ‘In a place where there is no person stepping forward, try to be that person’’.</w:t>
      </w:r>
    </w:p>
    <w:p>
      <w:r>
        <w:rPr>
          <w:sz w:val="22"/>
        </w:rPr>
        <w:t>I say we need to go to the source of and incitement to this violence. I would like to hear what the Minister has to say about what they intend to do about what some call hate marches—I think they are; some people do not—and demonstrations that fuel this antisemitism. I keep waiting for it, but when is that dreadful organisation, the IRGC, actually going to be banned as a terrorist organisation? It has been on the cards for such a long time.</w:t>
      </w:r>
    </w:p>
    <w:p>
      <w:r>
        <w:rPr>
          <w:sz w:val="22"/>
        </w:rPr>
        <w:t>Can the Minister say that the Government will seek to explain what Zionism means? It is a desire for a homeland for the Jews in Israel. Surely the rise in UK antisemitism makes the need for Zionism an absolute must for many in the community. The word “anti-Zionism” is being increasingly used as an acceptable excuse for antisemitic sentiments. There needs to be a line between objecting to events outside the UK and terrorising a section of the UK of which I am part. I look forward to the Minister’s response.</w:t>
      </w:r>
    </w:p>
    <w:p/>
    <w:p>
      <w:r>
        <w:rPr>
          <w:b/>
          <w:color w:val="1A4A6E"/>
          <w:sz w:val="22"/>
        </w:rPr>
        <w:t>The Minister of State, Home Office (Lab)</w:t>
      </w:r>
    </w:p>
    <w:p>
      <w:r>
        <w:rPr>
          <w:sz w:val="22"/>
        </w:rPr>
        <w:t>My Lords, I am grateful to the noble Lords, Lord Wolfson of Tredegar and Lord Palmer of Childs Hill, for their comments, and for their general support for the action the Government are taking.</w:t>
      </w:r>
    </w:p>
    <w:p>
      <w:r>
        <w:rPr>
          <w:sz w:val="22"/>
        </w:rPr>
        <w:t>I begin by condemning antisemitic actions by those who are undertaking them. There is no place for antisemitism in our society. There is no place for individuals not being able to enjoy and share and work with their religion and show that visibly. The Government will take action to ensure that we protect those rights for the Jewish community.</w:t>
      </w:r>
    </w:p>
    <w:p>
      <w:r>
        <w:rPr>
          <w:sz w:val="22"/>
        </w:rPr>
        <w:t>I should just say to the noble Lord, Lord Wolfson, that while the Statement was arranged by the usual channels for today, I am happy to do it at any time; I could have done it last week. The Statement made clear that there were 26 arrests following the activities last week; there have been eight charges and one conviction to date. It is important that we, as both noble Lords have said, tackle not just the protective elements of this—I do not want to have a situation whereby individuals have to have that protective security around them in the long term—but those root causes as a whole. I say to both noble Lords that the £28.4 million given to the Community Security Trust is a useful resource to help protect society from antisemitism, and we have recently added £5 million to that.</w:t>
      </w:r>
    </w:p>
    <w:p>
      <w:r>
        <w:rPr>
          <w:sz w:val="22"/>
        </w:rPr>
        <w:t>To go to the heart of the points that have been made about tackling the long-term root causes, the social cohesion strategy called Protecting What Matters that the Government have recently announced has allocated £800 million, but it is also looking at a whole range of what I would call proactive measures that I think the noble Lord will welcome. These include preventing hate preachers entering the United Kingdom; expanding the global visa taskforce; publishing an annual state of extremism report; embedding the 2024 definition of extremism across government; and looking to work with the noble Lord, Lord Mann, and Dame Penny Mordaunt on the commission with the Board of Deputies of British Jews on the question of antisemitism as a whole.</w:t>
      </w:r>
    </w:p>
    <w:p>
      <w:r>
        <w:rPr>
          <w:sz w:val="22"/>
        </w:rPr>
        <w:t>We also have to—this goes to the long-term issues that the noble Lord mentioned—look at combating antisemitism across all elements of society, including reviewing the public order and hate legislation, which is being undertaken by the noble Lord, Lord Macdonald of River Glaven, and looking at universities, schools and colleges, where we have committed some £7 million of resource to help clamp down on antisemitic extremism. We also had the review of Prevent in 2023, which made a number of recommendations that we have brought into power.</w:t>
      </w:r>
    </w:p>
    <w:p>
      <w:r>
        <w:rPr>
          <w:sz w:val="22"/>
        </w:rPr>
        <w:t>I say to the noble Lord, Lord Palmer of Childs Hill, that we have looked at the issue of hate marches. This very day we have completed the Crime and Policing Bill, which is now going for potential Royal Assent very shortly. In that there are definitive powers to redirect marches, to redirect persistently aggressive marches and to give police additional powers to do that. It is also important that we take on board a point that both noble Lords have mentioned: the question of how we deal with this in the longer term. It is important that the police have intelligence-led policing, looking at where there are organisations and groups that are causing potential antisemitism. We have the arrests that have been made to date. With regard to the organisations that have claimed responsibility for these attacks, I want to take that at face value for the moment. The police have a job to do. The police have a job to see whether those organisations are responsible, or whether they are proxies for potential state actors that are responsible. We will receive reports from the police. I hope that we can allow the police to do their job and to investigate and report back. If action is required, we will consider taking it in due course.</w:t>
      </w:r>
    </w:p>
    <w:p>
      <w:r>
        <w:rPr>
          <w:sz w:val="22"/>
        </w:rPr>
        <w:t>We have had significant discussion around Iran, and I know the sensitivities and concerns surrounding that. As I said, we have placed the entire Iranian Government on the foreign influence registration scheme, which means that individuals who undertake activity in the UK on behalf of the Iranian Government face a choice between registering that activity and having the threat of a criminal offence with a five-year prison sentence. We have introduced that in the last 12 months; we have sanctioned the IRGC in its entirety, as well as 550 Iranian individuals and entities. We have put in place a robust package of measures to tackle threats from the Iranian regime. We have already sanctioned the IRGC financier Ali Ansari, freezing over £100 million of his UK property.</w:t>
      </w:r>
    </w:p>
    <w:p>
      <w:r>
        <w:rPr>
          <w:sz w:val="22"/>
        </w:rPr>
        <w:t>We now have powers to proscribe, as discussed earlier. The Independent Reviewer of Terrorism Legislation, Jonathan Hall KC, has recommended that we take further action against state actors, and state proscription, and has recommended legislation for that. My right honourable friend the Prime Minister, when visiting a synagogue last week, mentioned that we want to bring that forward as a matter of urgency as soon as practicable.</w:t>
      </w:r>
    </w:p>
    <w:p>
      <w:r>
        <w:rPr>
          <w:sz w:val="22"/>
        </w:rPr>
        <w:t>Noble Lords will know that the King’s Speech is not too far away. I cannot anticipate today what will be in it, but I hope that noble Lords can understand the direction of travel at the earliest opportunity to take that legislation forward.</w:t>
      </w:r>
    </w:p>
    <w:p>
      <w:r>
        <w:rPr>
          <w:sz w:val="22"/>
        </w:rPr>
        <w:t>This is an issue that the Government take seriously. People of the Jewish community have the right to live their lives free from intimidation, free from threat and free from attack. The job of the Government is to ensure that through protective security and legislation and, where possible, by tracking down perpetrators of action and those who seek to perpetrate action, and we will not rest until antisemitism is eradicated. It is a difficult, challenging task. We have a range of potential operators in the UK and beyond; there is hate legislation in place; there is a range of measures we are bringing forward in the Crime and Policing Bill and there are measures we will be considering at the earliest opportunity when legislation is brought forward. It is important that all of us in this Chamber unite in support for the Jewish community, in condemnation of these attacks and in ensuring that extremism has no place in our society in the 21st century.</w:t>
      </w:r>
    </w:p>
    <w:p/>
    <w:p>
      <w:r>
        <w:rPr>
          <w:b/>
          <w:color w:val="1A4A6E"/>
          <w:sz w:val="22"/>
        </w:rPr>
        <w:t>Lord Grabiner</w:t>
      </w:r>
    </w:p>
    <w:p>
      <w:r>
        <w:rPr>
          <w:sz w:val="22"/>
        </w:rPr>
        <w:t>My Lords, the thrust of the remarks made by the noble Lord, Lord Wolfson, was specifically with respect to what he described as “Islamist extremism”. However, I notice that the Minister made no reference to that expression, and I would be interested to know, as I am sure the House would, the Government’s view about Islamist extremism sitting at the root of this evil.</w:t>
      </w:r>
    </w:p>
    <w:p/>
    <w:p>
      <w:r>
        <w:rPr>
          <w:b/>
          <w:color w:val="1A4A6E"/>
          <w:sz w:val="22"/>
        </w:rPr>
        <w:t>Lord Hanson of Flint</w:t>
      </w:r>
    </w:p>
    <w:p>
      <w:r>
        <w:rPr>
          <w:sz w:val="22"/>
        </w:rPr>
        <w:t>I condemn those people who have a perverted view of the faith of Islam and undertake this action against the Jewish community. I grew up in the 1970s, when the National Front and the British National Party, right-wing organisations, had a hatred of the Jewish community and undertook activities against it as well. It is important that we tackle antisemitism from whichever source it comes. There will be people today relishing antisemitism who are not from the Islamic community and are not extremists, while others will take that forward in a way that is unacceptable. Our job is to make sure that we tackle that extremism from wherever it comes, and that is why we will take action against right-wing extremism as well as Islamist extremists. People have a right to follow their religion and live their lives as they wish, free of intimidation, and it is the job of government to offer that protection.</w:t>
      </w:r>
    </w:p>
    <w:p/>
    <w:p>
      <w:r>
        <w:rPr>
          <w:b/>
          <w:color w:val="1A4A6E"/>
          <w:sz w:val="22"/>
        </w:rPr>
        <w:t>Lord Ahmad of Wimbledon</w:t>
      </w:r>
    </w:p>
    <w:p>
      <w:r>
        <w:rPr>
          <w:sz w:val="22"/>
        </w:rPr>
        <w:t>My Lords, I thank the Minister for the strong Statement and pay tribute to my noble friend Lord Wolfson. He made the important point that we must attack and tackle all forms of extremism. As someone who has served in government, in the Foreign Office and at the Home Office as the Minister for countering extremism, I know that there are people who hijack the faith of Islam that I—and millions, indeed billions, around the world—follow. The distinction between Islamists and Islam must be made very clearly. May I suggest dealing with the sources and looking at the philosophy that drives these extremists? The al-Banna philosophy and the Maududi philosophy embed these forms of extremist actions. While I welcome those who are involved and engaged in fighting this, we need a whole-country approach, a whole-faith approach and a whole-community approach to ensure that voices from the British Muslim community are included. In that way, we fight this at source. I am sure that the Government would find support by banning, first and foremost, preachers of hate who come to our shores and use our liberal laws to instil fear and carry out the attacks that we have seen on our streets, particularly against the Jewish community.</w:t>
      </w:r>
    </w:p>
    <w:p/>
    <w:p>
      <w:r>
        <w:rPr>
          <w:b/>
          <w:color w:val="1A4A6E"/>
          <w:sz w:val="22"/>
        </w:rPr>
        <w:t>Lord Hanson of Flint</w:t>
      </w:r>
    </w:p>
    <w:p>
      <w:r>
        <w:rPr>
          <w:sz w:val="22"/>
        </w:rPr>
        <w:t>I welcome the noble Lord’s comments. The vast majority of people who follow the religion of Islam want to live in a cohesive, co-ordinated society where everybody accepts, understands and tolerates each individual’s religion. That social cohesion is vital and the strategy that the Government are bringing forward, backed by £800 million of taxpayers’ resource, specifically identifies the threat of Islamist extremism but tries to put it into a context of supporting the vast majority of people of the Muslim faith to ensure that they are part of a socially cohesive society.</w:t>
      </w:r>
    </w:p>
    <w:p>
      <w:r>
        <w:rPr>
          <w:sz w:val="22"/>
        </w:rPr>
        <w:t>We will look at the evidence of who has been committing these offences and/or who has been behind them. We have banned some hate preachers and are looking at how we can build a global alliance against them. We will take action when we know who ultimately has organised this once the police have carried out their investigations. That needs to be done more slowly.</w:t>
      </w:r>
    </w:p>
    <w:p/>
    <w:p>
      <w:r>
        <w:rPr>
          <w:b/>
          <w:color w:val="1A4A6E"/>
          <w:sz w:val="22"/>
        </w:rPr>
        <w:t>Baroness Ramsey of Wall Heath</w:t>
      </w:r>
    </w:p>
    <w:p>
      <w:r>
        <w:rPr>
          <w:sz w:val="22"/>
        </w:rPr>
        <w:t>My Lords, given that we are seeing what appears to be a co-ordinated effort to target Jewish sites, will my noble friend the Minister outline what the Government are doing to prevent further incidents, including disrupting the networks and methods being used to organise these distressing, frightening and dangerous attacks?</w:t>
      </w:r>
    </w:p>
    <w:p/>
    <w:p>
      <w:r>
        <w:rPr>
          <w:b/>
          <w:color w:val="1A4A6E"/>
          <w:sz w:val="22"/>
        </w:rPr>
        <w:t>Lord Hanson of Flint</w:t>
      </w:r>
    </w:p>
    <w:p>
      <w:r>
        <w:rPr>
          <w:sz w:val="22"/>
        </w:rPr>
        <w:t>I am grateful to my noble friend, whose point goes to the heart of intelligence-led policing. We need to look, through intelligence and the security services, who do a great job, at who is behind motivating these attacks, the actors who are undertaking them and whether they are being supported or directed by other state organisations, and we need to take action accordingly. The security services, the police and the Home Office are constantly on that ball, trying to ensure that we find out who are the perpetrators and stopping attacks as well as dealing with the consequences.</w:t>
      </w:r>
    </w:p>
    <w:p/>
    <w:p>
      <w:r>
        <w:rPr>
          <w:b/>
          <w:color w:val="1A4A6E"/>
          <w:sz w:val="22"/>
        </w:rPr>
        <w:t>Baroness Ludford</w:t>
      </w:r>
    </w:p>
    <w:p>
      <w:r>
        <w:rPr>
          <w:sz w:val="22"/>
        </w:rPr>
        <w:t>My noble friend Lord Palmer quoted his local rabbi as saying that this is unacceptable for us as a nation. That is what I would like to emphasise. The Minister has given us an account of a lot of the good work that the Government have done, but I cannot help thinking that we are not really getting down to the roots. Even the title of the Statement is “Antisemitic Attacks”, which is a bit precise. Antisemitism is a virus, as has been said, that ideally we want to cure, but first we have to look at all the root causes and the way in which it is changing and mutating. We need something bigger and bolder to get across to the nation what is happening to the Jewish community, such as the Prime Minister going on television, if that is not a daft idea. We need to sock it to our fellow Brits just what the Jewish community is experiencing at the moment.</w:t>
      </w:r>
    </w:p>
    <w:p/>
    <w:p>
      <w:r>
        <w:rPr>
          <w:b/>
          <w:color w:val="1A4A6E"/>
          <w:sz w:val="22"/>
        </w:rPr>
        <w:t>Lord Hanson of Flint</w:t>
      </w:r>
    </w:p>
    <w:p>
      <w:r>
        <w:rPr>
          <w:sz w:val="22"/>
        </w:rPr>
        <w:t>The title of the Statement is what it is because my honourable friend the Security Minister wanted to make a Statement to the House of Commons straight after the events just over a week ago. He went to the House of Commons last week and we are discussing that Statement today. He also visited the synagogues, as did my right honourable friend the Prime Minister on Friday last week.</w:t>
      </w:r>
    </w:p>
    <w:p>
      <w:r>
        <w:rPr>
          <w:sz w:val="22"/>
        </w:rPr>
        <w:t>It is absolutely vital that politicians of all parties stand with the Jewish community and look at the very issues that the noble Baroness mentioned, which are the root causes. We have an antisemitism commissioner, my noble friend Lord Mann, reports coming through about what we need to do in the long term and the social cohesion strategy, which is funded by £800 million of taxpayers’ resource and is trying to bring together actions to make sure that we have the social cohesion that we want. We will also continue using intelligence-led policing to track down those who are undertaking this type of activity.</w:t>
      </w:r>
    </w:p>
    <w:p/>
    <w:p>
      <w:r>
        <w:rPr>
          <w:b/>
          <w:color w:val="1A4A6E"/>
          <w:sz w:val="22"/>
        </w:rPr>
        <w:t>Lord Godson</w:t>
      </w:r>
    </w:p>
    <w:p>
      <w:r>
        <w:rPr>
          <w:sz w:val="22"/>
        </w:rPr>
        <w:t>My Lords, does the Minister agree with the statement by the late Sir Charles Farr and Sir John Jenkins in the last Muslim Brotherhood review undertaken by a UK Government, back in 2015, that the Muslim Brotherhood remains one of the largest drivers of antisemitism in this country?</w:t>
      </w:r>
    </w:p>
    <w:p/>
    <w:p>
      <w:r>
        <w:rPr>
          <w:b/>
          <w:color w:val="1A4A6E"/>
          <w:sz w:val="22"/>
        </w:rPr>
        <w:t>Lord Hanson of Flint</w:t>
      </w:r>
    </w:p>
    <w:p>
      <w:r>
        <w:rPr>
          <w:sz w:val="22"/>
        </w:rPr>
        <w:t>Self-evidently, at times, the Muslim Brotherhood undertakes activity that directs antisemitism. That is not acceptable. I was not a Minister when the report was received from Sir Charles Farr, whom I knew well when I was previously a Minister in the Home Office. We will look at that judgment and examine again what the noble Lord raised today.</w:t>
      </w:r>
    </w:p>
    <w:p/>
    <w:p>
      <w:r>
        <w:rPr>
          <w:b/>
          <w:color w:val="1A4A6E"/>
          <w:sz w:val="22"/>
        </w:rPr>
        <w:t>Lord Pannick</w:t>
      </w:r>
    </w:p>
    <w:p>
      <w:r>
        <w:rPr>
          <w:sz w:val="22"/>
        </w:rPr>
        <w:t>The Minister rightly said that it is vital for politicians of all parties to stand up against antisemitism. Does the Minister share my disgust at the comments of the leader of the Green Party, Mr Zack Polanski, who suggested that the problem was a “perception of unsafety” and antisemitism for the Jewish community? He suggested that antisemitism had been “weaponised” against Jeremy Corbyn as the former leader of the Labour Party. Does the Minister share my concern that the Green Party is now providing a home for antisemites?</w:t>
      </w:r>
    </w:p>
    <w:p/>
    <w:p>
      <w:r>
        <w:rPr>
          <w:b/>
          <w:color w:val="1A4A6E"/>
          <w:sz w:val="22"/>
        </w:rPr>
        <w:t>Lord Hanson of Flint</w:t>
      </w:r>
    </w:p>
    <w:p>
      <w:r>
        <w:rPr>
          <w:sz w:val="22"/>
        </w:rPr>
        <w:t>Antisemitism is not a perception. People have died in Manchester as a result of antisemitism. It is not a perception; it is something that we have to tackle. The leader of the Green Party and the Greens can speak for themselves. I speak for the Labour Party, the Government and, I hope, the whole House when I say that antisemitism has no place in our society, we have to root it out and those who apologise for it are not fit to hold public office.</w:t>
      </w:r>
    </w:p>
    <w:p/>
    <w:p>
      <w:r>
        <w:rPr>
          <w:b/>
          <w:color w:val="1A4A6E"/>
          <w:sz w:val="22"/>
        </w:rPr>
        <w:t>Baroness Shah</w:t>
      </w:r>
    </w:p>
    <w:p>
      <w:r>
        <w:rPr>
          <w:sz w:val="22"/>
        </w:rPr>
        <w:t>My Lords, I had the privilege of attending Kenton synagogue’s Friday night service last week. It happens to be my local synagogue, no more than two minutes from where I live. I heard huge concern among congregants not only about the recent attack at the synagogue but about their general feeling of insecurity as Jews, which is something that we urgently need to address. It is not acceptable that a community feels and is facing that fear.</w:t>
      </w:r>
    </w:p>
    <w:p>
      <w:r>
        <w:rPr>
          <w:sz w:val="22"/>
        </w:rPr>
        <w:t>The rabbi also spoke of the support and solidarity that they receive from the wider community. Can my noble friend the Minister give us more detail about how the Government, with other agencies, intend to promote positive interaction between communities as part of a long-term and sustainable future solution, so that the Jewish community is safe in this country?</w:t>
      </w:r>
    </w:p>
    <w:p/>
    <w:p>
      <w:r>
        <w:rPr>
          <w:b/>
          <w:color w:val="1A4A6E"/>
          <w:sz w:val="22"/>
        </w:rPr>
        <w:t>Lord Hanson of Flint</w:t>
      </w:r>
    </w:p>
    <w:p>
      <w:r>
        <w:rPr>
          <w:sz w:val="22"/>
        </w:rPr>
        <w:t>I am grateful to my noble friend and I am also grateful for her work in supporting the Jewish community locally. It is vital that all of us in society, from whichever faith or none, support action against antisemitism and show solidarity with the Jewish community.</w:t>
      </w:r>
    </w:p>
    <w:p>
      <w:r>
        <w:rPr>
          <w:sz w:val="22"/>
        </w:rPr>
        <w:t>I refer my noble friend again to the social cohesion strategy that we have put in place. It looks at funding £800 million-worth of activity. Importantly, it has highlighted 40 key neighbourhoods where we need to work on social cohesion much more effectively and it is putting in resources to do that. I know that my noble friend will want to monitor the performance of that strategy, but I think it is a very good start. We continue to look at the challenges and will continue to learn lessons from how social cohesion operates at local level to look at how we can extend that to help support other communities where that social cohesion may not be as strong.</w:t>
      </w:r>
    </w:p>
    <w:p/>
    <w:p>
      <w:r>
        <w:rPr>
          <w:b/>
          <w:color w:val="1A4A6E"/>
          <w:sz w:val="22"/>
        </w:rPr>
        <w:t>Lord Grade of Yarmouth</w:t>
      </w:r>
    </w:p>
    <w:p>
      <w:r>
        <w:rPr>
          <w:sz w:val="22"/>
        </w:rPr>
        <w:t>My Lords, I also thank the Minister for his support of the Jewish community and his keen understanding of what the Jewish community in this country is going through at the moment. There is no possibility of underestimating the complexity of this problem; we are all struggling with it. I offer the Minister one small, practical suggestion. There are venues and institutions—some public and some private—that are refusing Jewish performers and exhibitions. Anything remotely connected to Jewishness is being refused entry or permission to appear at these institutions, some of which are publicly funded and some licensed by local authorities.</w:t>
      </w:r>
    </w:p>
    <w:p>
      <w:r>
        <w:rPr>
          <w:sz w:val="22"/>
        </w:rPr>
        <w:t>They hide behind the issue of security, which is a real concern. Nevertheless, we are very proud in this country that we have always said—and we have been sorely tested—that we do not succumb to terrorism. This is very much an issue of these little institutions around the country succumbing to terrorists’ views and hiding behind the security issue. That is not right. It is something that the Government could address. It is also prevalent in our educational institutions, with speakers being cancelled and so on. That would be a small, practical step, but a signal that the Government are able to take action.</w:t>
      </w:r>
    </w:p>
    <w:p/>
    <w:p>
      <w:r>
        <w:rPr>
          <w:b/>
          <w:color w:val="1A4A6E"/>
          <w:sz w:val="22"/>
        </w:rPr>
        <w:t>Lord Hanson of Flint</w:t>
      </w:r>
    </w:p>
    <w:p>
      <w:r>
        <w:rPr>
          <w:sz w:val="22"/>
        </w:rPr>
        <w:t>It would be difficult, under the Equality Act, for individuals to undertake the type of potential refusal that the noble Lord mentioned.</w:t>
      </w:r>
    </w:p>
    <w:p/>
    <w:p>
      <w:r>
        <w:rPr>
          <w:b/>
          <w:color w:val="1A4A6E"/>
          <w:sz w:val="22"/>
        </w:rPr>
        <w:t>Noble Lords</w:t>
      </w:r>
    </w:p>
    <w:p>
      <w:r>
        <w:rPr>
          <w:sz w:val="22"/>
        </w:rPr>
        <w:t>They are.</w:t>
      </w:r>
    </w:p>
    <w:p/>
    <w:p>
      <w:r>
        <w:rPr>
          <w:b/>
          <w:color w:val="1A4A6E"/>
          <w:sz w:val="22"/>
        </w:rPr>
        <w:t>Lord Hanson of Flint</w:t>
      </w:r>
    </w:p>
    <w:p>
      <w:r>
        <w:rPr>
          <w:sz w:val="22"/>
        </w:rPr>
        <w:t>I hear from a sedentary position the comment, “They are”. I recognise that individuals are, but hope that one of the things we could do is encourage that action not occurring. It is important, as part of this solidarity, that we allow people from various faiths—the Jewish faith and others—to celebrate their activities, actions and performances as part of our multicultural, socially cohesive society. I stand with the noble Lord and will reflect with colleagues and Ministers on how we can give practical action to that objective.</w:t>
      </w:r>
    </w:p>
    <w:p/>
    <w:p>
      <w:r>
        <w:rPr>
          <w:b/>
          <w:color w:val="1A4A6E"/>
          <w:sz w:val="22"/>
        </w:rPr>
        <w:t>Baroness Deech</w:t>
      </w:r>
    </w:p>
    <w:p>
      <w:r>
        <w:rPr>
          <w:sz w:val="22"/>
        </w:rPr>
        <w:t>My Lords, I will pick up on the notion that Islamic extremism lies behind this. This means—I hope the Minister agrees—that the Charity Commission should be investigating charities that support extremism and funnel money towards it. But behind that Islamic extremism lies the religion: religious teaching has brought us to this point. Let us not forget that all the Jews in the Middle East were thrown out of countries such as Yemen and Syria before Israel was established. Just as many Jews were expelled from the Middle East as Arab Palestinians left Palestine, on religious grounds. Jews were always second-class citizens in those countries, because that is what the religion prescribes.</w:t>
      </w:r>
    </w:p>
    <w:p>
      <w:r>
        <w:rPr>
          <w:sz w:val="22"/>
        </w:rPr>
        <w:t>That means that the Government must not stop inspecting and registering religious schools. I believe that there has been a movement to exempt them, but that would be absolutely wrong. If there are schools where children spend the whole day studying religion, they must be inspected. We must make sure that children get secular education and that they are not taught to hate. The noble Lord, Lord Mann, and Penny Mordaunt pointed that out in their report on antisemitism, and they asked the Church of England to make sure that children were not taught hostility.</w:t>
      </w:r>
    </w:p>
    <w:p>
      <w:r>
        <w:rPr>
          <w:sz w:val="22"/>
        </w:rPr>
        <w:t>I also hope that the Minister will condemn the possible motion of the Green Party, which was not put in the end, that Zionism is racism and that Israel should not exist. To have in this country a party that takes that attitude, presumably to attract the worst in society, is simply unacceptable. I look to this Government to condemn it.</w:t>
      </w:r>
    </w:p>
    <w:p/>
    <w:p>
      <w:r>
        <w:rPr>
          <w:b/>
          <w:color w:val="1A4A6E"/>
          <w:sz w:val="22"/>
        </w:rPr>
        <w:t>Lord Hanson of Flint</w:t>
      </w:r>
    </w:p>
    <w:p>
      <w:r>
        <w:rPr>
          <w:sz w:val="22"/>
        </w:rPr>
        <w:t>On the noble Baroness’s first point, the Charity Commission is looking at a number of charities to ensure that they meet charitable objectives and are not fostering unacceptable activity.</w:t>
      </w:r>
    </w:p>
    <w:p>
      <w:r>
        <w:rPr>
          <w:sz w:val="22"/>
        </w:rPr>
        <w:t>The noble Baroness also mentioned inspecting schools. I will take that point away because, although I have responsibility for some issues, I do not have direct responsibility for that. I will report it to my colleague, the Minister responsible in the Department for Education.</w:t>
      </w:r>
    </w:p>
    <w:p>
      <w:r>
        <w:rPr>
          <w:sz w:val="22"/>
        </w:rPr>
        <w:t>On the noble Baroness’s last point, I will allow the Green Party to speak for itself. The Labour Party fought a long battle to try to rid itself of some aspects of antisemitism within its membership, and it succeeded in doing that. Some of those people are now turning up in other political parties. This is not acceptable. It should not be there and I hope that those responsible for political discourse will make sure that they take action within their party, as we did within ours.</w:t>
      </w:r>
    </w:p>
    <w:p/>
    <w:p>
      <w:r>
        <w:rPr>
          <w:b/>
          <w:color w:val="1A4A6E"/>
          <w:sz w:val="22"/>
        </w:rPr>
        <w:t>Lord Hain</w:t>
      </w:r>
    </w:p>
    <w:p>
      <w:r>
        <w:rPr>
          <w:sz w:val="22"/>
        </w:rPr>
        <w:t>My Lords, I strongly support what my noble friend the Minister said. The virulence and violence of these attacks on our Jewish citizens is completely unacceptable, and the Government need to use all their agencies and power to clamp down on them. Does he agree that what is particularly dangerous about this current wave of antisemitic attacks is that it is joined by Islamophobic attacks and attacks on our Black citizens as well? We have had over the centuries antisemitism, pogroms and the persecution of Jewish communities, including in this country—not just in the Middle East but in Europe, Russia and right across the world. In more recent decades, we have also had attacks on our Black citizens. More recently, we have had attacks on our Muslim citizens. What is particularly dangerous is these three forms of attacks on parts of our community all coming together, and the Government need to try to confront them.</w:t>
      </w:r>
    </w:p>
    <w:p/>
    <w:p>
      <w:r>
        <w:rPr>
          <w:b/>
          <w:color w:val="1A4A6E"/>
          <w:sz w:val="22"/>
        </w:rPr>
        <w:t>Lord Hanson of Flint</w:t>
      </w:r>
    </w:p>
    <w:p>
      <w:r>
        <w:rPr>
          <w:sz w:val="22"/>
        </w:rPr>
        <w:t>It is important to remember that. I may be a simple soul, but I want to have a society where people respect each other, are tolerant of each other’s lifestyles, share the same spaces, understand where people are coming from and their different religious perspectives, different colours and everything else, and live tolerant, productive lives in which we help to grow our economy, spend money from our resources and make sure that we have a cohesive, socially inclusive society. That is an objective.</w:t>
      </w:r>
    </w:p>
    <w:p>
      <w:r>
        <w:rPr>
          <w:sz w:val="22"/>
        </w:rPr>
        <w:t>The Government have a social cohesion plan, backed by £800 million, targeting 40 community areas. They want to do more to meet the very objectives that my noble friend mentioned. People from the Islamic faith should be able to celebrate their faith and to worship. People who are Black should be able to walk down the street free from attacks, as should members of our Jewish society. This Statement follows what happened in north London on a particular day last month, but the points made by my noble friend are valid for every section of society.</w:t>
      </w:r>
    </w:p>
    <w:p/>
    <w:p>
      <w:r>
        <w:rPr>
          <w:b/>
          <w:color w:val="1A4A6E"/>
          <w:sz w:val="22"/>
        </w:rPr>
        <w:t>Baroness Altmann</w:t>
      </w:r>
    </w:p>
    <w:p>
      <w:r>
        <w:rPr>
          <w:sz w:val="22"/>
        </w:rPr>
        <w:t>My Lords, I too am grateful for the funding provided by the Government. I declare my interest as a British Jew.</w:t>
      </w:r>
    </w:p>
    <w:p>
      <w:r>
        <w:rPr>
          <w:sz w:val="22"/>
        </w:rPr>
        <w:t>The Minister says there is no place in British life for antisemitism, but there clearly is. Jews are under attack. Antisemitism has been embedded in British discourse and in some areas of politics, emboldened by propaganda that has twisted perceptions. My family described exactly this happening in Germany in the 1930s as people vilified Jews who lived there, and had previously been their friends, on the basis of false perception. British students and young people now feel pressured to shun Jewish friends or colleagues. If they try to support Jews or do not denounce Israel, they are accused of supporting genocide or being baby killers. What violence or threats are British Jews guilty of? What unrest or anti-social behaviour have British Jews engaged in?</w:t>
      </w:r>
    </w:p>
    <w:p>
      <w:r>
        <w:rPr>
          <w:sz w:val="22"/>
        </w:rPr>
        <w:t>Will the Minister now recognise that the hate marches have led to such dangerous consequences? Will he ban them from now on? Will he also look into the reports of Jewish actors, singers or entertainers being banned from certain venues just because they are Jewish?</w:t>
      </w:r>
    </w:p>
    <w:p/>
    <w:p>
      <w:r>
        <w:rPr>
          <w:b/>
          <w:color w:val="1A4A6E"/>
          <w:sz w:val="22"/>
        </w:rPr>
        <w:t>Lord Hanson of Flint</w:t>
      </w:r>
    </w:p>
    <w:p>
      <w:r>
        <w:rPr>
          <w:sz w:val="22"/>
        </w:rPr>
        <w:t>On the first point that the noble Baroness mentioned, the question of hate marches, as I said in my earlier contribution, the Government have passed the Crime and Policing Bill, which is now heading for Royal Assent. It includes additional powers for the police to both ban and reroute marches. It is for the police to take those actions, not politicians. Where those actions lead to persistent hate marches, the police now have additional powers under what will be the Crime and Policing Act to take action on that.</w:t>
      </w:r>
    </w:p>
    <w:p>
      <w:r>
        <w:rPr>
          <w:sz w:val="22"/>
        </w:rPr>
        <w:t>As I said in response to the question from the noble Lord, Lord Grade, I will look at the issue of banning people from activities because of their religion. As the time for this Statement has now finished, I leave the House by saying that the Government strongly condemn antisemitism and will take whatever action they can to root it out and to support the Jewish community. I hope that we can work towards a cohesive society where people’s religion, colour or background does not cause violence against them or intimidation directed towards their behaviour or the way in which they choose to live their life. Everybody is individual and should be allowed to live their life to their full potential.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