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G20 and Ukraine</w:t>
      </w:r>
    </w:p>
    <w:p>
      <w:r>
        <w:rPr>
          <w:sz w:val="20"/>
        </w:rPr>
        <w:t>26 November 2025  ·  Lords  ·  Proceedings</w:t>
      </w:r>
    </w:p>
    <w:p>
      <w:r>
        <w:rPr>
          <w:b/>
        </w:rPr>
        <w:t xml:space="preserve">Source: </w:t>
      </w:r>
      <w:r>
        <w:rPr>
          <w:sz w:val="20"/>
        </w:rPr>
        <w:t>https://hansard.parliament.uk/Lords/2025-11-26/debates/F64728EA-0C67-4B92-870B-D2F51CD5120F/G20AndUkraine</w:t>
      </w:r>
    </w:p>
    <w:p/>
    <w:p>
      <w:r>
        <w:rPr>
          <w:b/>
          <w:color w:val="1A4A6E"/>
          <w:sz w:val="22"/>
        </w:rPr>
        <w:t>Lord True</w:t>
      </w:r>
    </w:p>
    <w:p>
      <w:r>
        <w:rPr>
          <w:sz w:val="22"/>
        </w:rPr>
        <w:t>My Lords, I thank the noble Baroness the Leader of the House for repeating this important Statement—although, for those who have not read it, it ends with claims that the Government are driving growth, creating jobs, cutting the cost of living and</w:t>
      </w:r>
    </w:p>
    <w:p>
      <w:r>
        <w:rPr>
          <w:sz w:val="22"/>
        </w:rPr>
        <w:t>“strengthening the economic security of the British people”.</w:t>
      </w:r>
    </w:p>
    <w:p>
      <w:r>
        <w:rPr>
          <w:sz w:val="22"/>
        </w:rPr>
        <w:t>Having heard the Chancellor’s assault today on pensions, savings and the homes of families who work hard, and multibillion pound handouts to those who do not work, one has to ask whether the Prime Minister missed something in the 10 weeks he has spent outside Britain since he took office. Promises not to tax working people were broken today, with another punishing £8.3 billion stealth tax, through fiscal drag, on people who work hard and earn more—but I guess we should be thankful for small mercies and we can all take in a cheap bingo game on the way home.</w:t>
      </w:r>
    </w:p>
    <w:p>
      <w:r>
        <w:rPr>
          <w:sz w:val="22"/>
        </w:rPr>
        <w:t>There are grim months ahead for the British economy—we will have other opportunities to debate this—and I do not share the Prime Minister’s sentiments in the Statement, but we must all agree that even that is put into perspective by the sufferings of the heroic Ukrainian people since Russia’s brutal invasion of their country. Even as peace is being discussed, barbaric bombardments of the capital and of civilian areas in other Ukrainian cities continue. We on this side are proud that what the Kremlin thought would be a six-day war was initially blocked by the technical, logistic, arms and training support offered by the British Government, first under the determined leadership of Boris Johnson and then by all Governments in all the years since.</w:t>
      </w:r>
    </w:p>
    <w:p>
      <w:r>
        <w:rPr>
          <w:sz w:val="22"/>
        </w:rPr>
        <w:t>We on this side are also proud of the unity displayed in our House—with a few, sometimes remote, exceptions—since those first days when the Leader of the House, then sitting on this side, reached out with the unequivocal support of the great patriotic Labour Party for our stand with Ukraine. I like to think that we have reciprocated that in opposition, and we reciprocate it fully and sincerely today. We are proud to stand shoulder to shoulder with Ukraine across this House and I assure the noble Baroness that our support remains unwavering.</w:t>
      </w:r>
    </w:p>
    <w:p>
      <w:r>
        <w:rPr>
          <w:sz w:val="22"/>
        </w:rPr>
        <w:t>Not only has Ukraine been battling the most flagrant breach of territorial integrity and sovereignty in Europe in recent times but its soldiers on the front line are protecting principles that underpin our whole way of life—democracy, liberty and the rule of law. We thank the Prime Minister for his resolute efforts to support Ukraine and, with the coalition of the willing, to seek and secure a just peace, which can only be one involving and acceptable to Ukraine. We strongly agree with the Prime Minister, in his Statement after the meeting of the coalition of the willing, that Ukraine must have the resources, forces and security guarantees to sustain its independence up to and far beyond any ceasefire or peace that may now be secured, and, indeed, for ever. That proud sovereign nation must never be erased from the map of Europe, so can the noble Baroness tell the House what progress was made at yesterday’s meeting of the coalition on the European security guarantees which the Ukraine and the US are seeking? Can she say what precisely the Government’s vision is of the multinational force about which the Prime Minister spoke last night? To what extent do we envisage the involvement of UK forces in that?</w:t>
      </w:r>
    </w:p>
    <w:p>
      <w:r>
        <w:rPr>
          <w:sz w:val="22"/>
        </w:rPr>
        <w:t>We must never forget that this war was started by Vladimir Putin, now propped up by an axis of authoritarian states in trying to extinguish a democracy on our own continent. I have to say, frankly, that if Mr Putin’s best chum is the crackpot North Korean dictator, what more do we need to know about him? We have no illusions about the declared and published ambitions of a revanchist Russian regime to throw Stalinist influence and Leninist borders once again over much of eastern Europe and the Caucasus. Lasting peace in the face of that can be secured and sustained only through strength, in which I am sure the noble Baroness agrees the defensive role of a revivified NATO will be essential. It was not clear from the Budget speech today how that will be achieved in the year ahead, but it is vital that we and our allies stand together to defend shared values and the fundamental principle that aggressors should not win. This is not the time for the EU to demand an entrance fee from the UK for participating in Europe’s common defence.</w:t>
      </w:r>
    </w:p>
    <w:p>
      <w:r>
        <w:rPr>
          <w:sz w:val="22"/>
        </w:rPr>
        <w:t>This is a fast-moving situation, so can the noble Baroness bring us up to date on events since the Statement in the other place yesterday, including the coalition of the willing to which I have alluded. Does she share the publicly expressed opinion of Secretary of State Rubio about progress in developing the US plan? Can she confirm that the Prime Minister was correctly reported as saying that Ukraine believes that a large part of the Trump plan can be accepted? Does she have any intelligence on the latest position of the Ukrainian Government? President Zelensky has spoken of “a solid foundation” laid in the Geneva talks. Can she confirm that the coalition of the willing has endorsed the US plan as the basis of progress, albeit with the refinements which all parties say are being discussed? Can she shed any light on the main remaining areas of concern on the part of the UK Government? We hear that US envoy Witkoff is going to Moscow again in the next few days. Is she able to say anything about our latest understanding of the Russian position?</w:t>
      </w:r>
    </w:p>
    <w:p>
      <w:r>
        <w:rPr>
          <w:sz w:val="22"/>
        </w:rPr>
        <w:t>We pray for progress in these initiatives. We are, frankly, sceptical; we have our eyes open. We may not succeed if Ukraine cannot justly accept the full price asked, or if Russia truly and truthfully does not will a peace. However, President Trump was surely right in a humanitarian aspiration to end this bloody conflict, one in which a group of old men in the Kremlin, besotted by Wilfred Owen’s “Ram of Pride”, are slaying their own sons and half the seed of Ukraine and Russia, one by one. It must somehow be brought to an end, and in all that our Prime Minister may do to assist in securing a fair, just end to this terrible war in partnership with Ukraine, I assure the noble Baroness that he will carry our full support.</w:t>
      </w:r>
    </w:p>
    <w:p/>
    <w:p>
      <w:r>
        <w:rPr>
          <w:b/>
          <w:color w:val="1A4A6E"/>
          <w:sz w:val="22"/>
        </w:rPr>
        <w:t>Lord Purvis of Tweed</w:t>
      </w:r>
    </w:p>
    <w:p>
      <w:r>
        <w:rPr>
          <w:sz w:val="22"/>
        </w:rPr>
        <w:t>I too welcome the Statement. On Ukraine, the Leader knows of our continuing support of the Government’s efforts. I know that our Ukrainian colleagues value greatly the cross-party support in both Houses—other than some weakness from one party, so perfectly displayed in the courts in recent days. However, all three main parties here are working together. This does not prevent my Benches from pressing the Government to go further, deeper and faster in some areas—indeed, there is a duty to do so. We have been a constructive opposition since the beginning of the conflict.</w:t>
      </w:r>
    </w:p>
    <w:p>
      <w:r>
        <w:rPr>
          <w:sz w:val="22"/>
        </w:rPr>
        <w:t>It is why we press for wider sanctions, more harmful measures against the Russian war economy and a real focus on ensuring that loopholes are closed and sanctions are not circumvented. It is why we make the case as strong as we can that Russian assets, frozen for some time, need to be fully utilised after seizure, for Ukraine to use to defend itself. I cannot imagine a circumstance in which we believe that these assets should be returned to Putin’s regime, so we need to release them now for Ukraine. We have been told, on a number of occasions, that we can act only as part of either the G7 or wider forums, and yet another one has passed without clarity, so I hope the Leader can update us on when we will be able to see concrete action.</w:t>
      </w:r>
    </w:p>
    <w:p>
      <w:r>
        <w:rPr>
          <w:sz w:val="22"/>
        </w:rPr>
        <w:t>Regarding the current developments with the US, it is becoming what I might call yo-yo diplomacy; it is quite hard to grasp the White House’s intent at any given time. Russia’s response to the fairly positive and sensible moves by the Secretary of State in Geneva, as well as the UK and the coalition of the willing partners—that the Trump plan has been undermined by Kyiv and the Europeans—is directed exclusively at Trump himself. We support the Prime Minister in his efforts. We should not need to say this, but we have to: the future of Ukraine is for Ukraine to decide. Anything else is appeasement.</w:t>
      </w:r>
    </w:p>
    <w:p>
      <w:r>
        <w:rPr>
          <w:sz w:val="22"/>
        </w:rPr>
        <w:t>Ursula von der Leyen was right to say that a settlement cannot be imposed on Ukrainians and there cannot be a unilateral carving up of a sovereign European nation. The concern is that it would be a bilateral carve-up, with the White House as the other party. Our Government are doing their best with the coalition of the willing to ensure that this is not the case in our support for Ukraine, and we back up the Government 100%.</w:t>
      </w:r>
    </w:p>
    <w:p>
      <w:r>
        <w:rPr>
          <w:sz w:val="22"/>
        </w:rPr>
        <w:t>The two lines on Sudan in the Statement are welcome but insufficient. The world’s worst humanitarian catastrophe warranted only one mention in one sentence in the G20 communiqué. That is unacceptable. The world’s worst humanitarian crisis is actively facilitated by G20 members and the UK as the UN penholder. Last week in the House, I raised the need for urgent action to prevent what might be horrors on top of those we have witnessed in El Fasher; they could be in El Obeid and Tawila. I hope that the Leader can update the House on what concrete actions we, as the UN penholder, are taking. We need to spend every hour securing a country-wide arms embargo, designated safe spaces for children and mothers, no-drone zones and concrete action against the RSF, which cynically says it supports peace, and the SAF and NCP, which have ridiculed it.</w:t>
      </w:r>
    </w:p>
    <w:p>
      <w:r>
        <w:rPr>
          <w:sz w:val="22"/>
        </w:rPr>
        <w:t>Last week I called for the Prime Minister’s direct involvement with Heads of State. I hope that there was more that the Prime Minister did at the G20 than what the communiqué and his Statement indicate. If the Leader can update me, I will be very grateful.</w:t>
      </w:r>
    </w:p>
    <w:p>
      <w:r>
        <w:rPr>
          <w:sz w:val="22"/>
        </w:rPr>
        <w:t>Finally, the Prime Minister proudly reported that the UK will host the first presidency of the G20 in the coming year, for the first time since 2009. This is most welcome. However, I hope that, when it comes, we will be able to scale up our development partnership opportunity. I have reread the UK’s 2009 G20 communiqué and I was heartened that we had inserted, in paragraph 26, that we reaffirmed the objective of meeting our ODA pledges. The Budget today confirms what many of us feared: that the Government will miss the ODA target for every year of their Administration. Indeed, we now have the lowest level of ODA in 50 years, since ODA statistics were calculated. The 15% reduction in the Global Fund budget from the UK is an illustration of the fear that, on the development partnership, on seeking global economic opportunity for those who are most vulnerable and at threat, the UK Government are making us smaller on the international stage.</w:t>
      </w:r>
    </w:p>
    <w:p/>
    <w:p>
      <w:r>
        <w:rPr>
          <w:b/>
          <w:color w:val="1A4A6E"/>
          <w:sz w:val="22"/>
        </w:rPr>
        <w:t>The Lord Privy Seal (Lab)</w:t>
      </w:r>
    </w:p>
    <w:p>
      <w:r>
        <w:rPr>
          <w:sz w:val="22"/>
        </w:rPr>
        <w:t>My Lords, I thank noble Lords for their strong support for Ukraine. The noble Lord, Lord True, thanked me for repeating the Statement but I did not repeat it because I was sure that noble Lords had read it.</w:t>
      </w:r>
    </w:p>
    <w:p>
      <w:r>
        <w:rPr>
          <w:sz w:val="22"/>
        </w:rPr>
        <w:t>Comments from both noble Lords indicate the importance of unity in this House and across Parliament and parties, and the strong message that sends that we are united in our support for Ukraine. Lots of comments have been made about us reasserting our support for the sovereignty of Ukraine, which are comments we have all made time and again, and will continue to do so. If anything, as time moves on, our resolve is even stronger because of the suffering of the Ukrainian people. The sovereignty of Ukraine is a matter for Ukraine, and that cannot be repeated often enough.</w:t>
      </w:r>
    </w:p>
    <w:p>
      <w:r>
        <w:rPr>
          <w:sz w:val="22"/>
        </w:rPr>
        <w:t>However, it is not just about our support for Ukraine. We send a very strong message that Ukraine’s fight is our fight. It is hard to talk about winning or losing a war in which so many on both sides have died and suffered, but if Russia was to succeed, our security, and that of other countries across Europe, is compromised. Our fight is also the fight of the Ukrainian people, and we work together.</w:t>
      </w:r>
    </w:p>
    <w:p>
      <w:r>
        <w:rPr>
          <w:sz w:val="22"/>
        </w:rPr>
        <w:t>The Prime Minister met the coalition of the willing in London, and they met virtually yesterday; 36 countries are now signed up to the coalition of the willing and that is a very strong message to Russia and Ukraine about the strength of feeling for the just and lasting peace that is required. The noble Lord, Lord True, also made the point that it is no good trying to find a temporary sticking plaster or solution and to have to come back to this point two, three or even 10 years’ later. It has to be something that can last.</w:t>
      </w:r>
    </w:p>
    <w:p>
      <w:r>
        <w:rPr>
          <w:sz w:val="22"/>
        </w:rPr>
        <w:t>Noble Lords asked about the progress of the coalition of the willing in terms of military action. As the Prime Minister said yesterday, a lot of this is around the capability, co-ordination and command structure across the coalition. That is important; it is not just saying, “We have capability—it is there to help you”. It is working out how that works in practice, and that is what the coalition is about. The noble Lord asked about funding; I thought for one moment he was going to divert into a party-political rant about the Budget. I think today’s point is more sombre and serious; we can have that when we have our debate on the Budget. He knows, as we have said time and again, that the strategic defence review is very important to us and we look to that as we move forward with funding.</w:t>
      </w:r>
    </w:p>
    <w:p>
      <w:r>
        <w:rPr>
          <w:sz w:val="22"/>
        </w:rPr>
        <w:t>Both noble Lords asked for updates on the plan. If I understood correctly—I apologise if I am wrong—the noble Lord, Lord True, said that we should rule out the plan completely. It is for the Ukrainians to comment on what is there. There are clearly parts of the 28-point plan that were totally unacceptable and could not be accepted by Ukraine. If it says they cannot be accepted, we support it. It is right that it makes that decision. However, there are other points within the plan that it thinks it can work with and discuss further with the Americans. It is very fast-moving.</w:t>
      </w:r>
    </w:p>
    <w:p>
      <w:r>
        <w:rPr>
          <w:sz w:val="22"/>
        </w:rPr>
        <w:t>I think that during the Statement yesterday, one MP said, “Oh, there’s a deal been done. Can we try to confirm that?” No, the deal has not been done. There are ongoing discussions, and it is important that we give the Ukrainians every support we can in having those discussions on what they need. But we would never move away from supporting them, or from them deciding on their sovereignty. That is one of the most important things.</w:t>
      </w:r>
    </w:p>
    <w:p>
      <w:r>
        <w:rPr>
          <w:sz w:val="22"/>
        </w:rPr>
        <w:t>I cannot give a running commentary on where this has got to: it would be wrong to do so. We all know what diplomacy is like, and there will be lots of discussions ongoing over several days, perhaps longer. But we have to put our support, our faith and our trust in the Ukrainians, because of the suffering they have endured. The Russian community has suffered as well, yet President Putin is clearly responsible. The liability lies with President Putin. It is important we recognise that, and say to both Russia and Ukraine that that is where the responsibility and the liability lies.</w:t>
      </w:r>
    </w:p>
    <w:p>
      <w:r>
        <w:rPr>
          <w:sz w:val="22"/>
        </w:rPr>
        <w:t>I will try to answer the points that were made. Questions were asked about the sanctions. This is constantly monitored, looking at the impact of sanctions and the frozen Russian assets. Where we are coming from is that, while this war continues, sanctions continue, and we will continue to freeze assets. We are working closely with the EU Commission and our G7 counterparts to make progress.</w:t>
      </w:r>
    </w:p>
    <w:p>
      <w:r>
        <w:rPr>
          <w:sz w:val="22"/>
        </w:rPr>
        <w:t>The noble Lord, Lord True, has asked me about this before, and I cannot give him any more updates. Those discussions are making progress. I would hope to be able to come to the House at some point and say where we have got to on that. I think that we are making progress on how assets can be used, but he will understand that the impact of that will come if we work together to get to that point. That is part of the discussions that are constantly under review to make sure we can move forward.</w:t>
      </w:r>
    </w:p>
    <w:p>
      <w:r>
        <w:rPr>
          <w:sz w:val="22"/>
        </w:rPr>
        <w:t>As for Sudan, I understand that it was extensively discussed, although that probably is not reflected in the Statement at all. The suffering there is probably the worst humanitarian disaster that the world is seeing. It is hard to imagine, in so much of this, the suffering that people of Sudan are going through, and the lack of hope people must have. We fully support the work of the Quad in trying to make progress to reach some kind of agreement to end the suffering there, and the famine that ensues as well. That was extensively discussed, and was, I think, very much in the forefront of minds there.</w:t>
      </w:r>
    </w:p>
    <w:p>
      <w:r>
        <w:rPr>
          <w:sz w:val="22"/>
        </w:rPr>
        <w:t>The noble Lord also asked about international aid and assistance—ODA. May I say to him that in 2009 we had had 12 years of a Labour Government? The economy was in a better place, and the world was in a different place as well, so it does not surprise me that we were in a much better place on this issue in 2009. Our commitment to return to where we want to be, to return to how things were, remains. Our commitment has not ended, but that is not going to happen as quickly as I know he would like, or as quickly as others would like as well.</w:t>
      </w:r>
    </w:p>
    <w:p>
      <w:r>
        <w:rPr>
          <w:sz w:val="22"/>
        </w:rPr>
        <w:t>The noble Lord also asked for more information about the coalition of the willing. I would say that this is one of the most significant moves by the Government —to bring countries together, jointly leading that coalition of the willing to support Ukraine. The Defence Secretary is also bringing together 50 nations under the Ukraine Defense Contact Group. We are looking at the full range of European military capabilities. President Zelensky, who talks regularly with the Prime Minister, can be in no doubt that he has not just our sympathy and support but our total backing, and that that is not going to fail him.</w:t>
      </w:r>
    </w:p>
    <w:p/>
    <w:p>
      <w:r>
        <w:rPr>
          <w:b/>
          <w:color w:val="1A4A6E"/>
          <w:sz w:val="22"/>
        </w:rPr>
        <w:t>Lord Dubs</w:t>
      </w:r>
    </w:p>
    <w:p>
      <w:r>
        <w:rPr>
          <w:sz w:val="22"/>
        </w:rPr>
        <w:t>My Lords, the Prime Minister is to be congratulated on the key part he has played in the coalition of the willing. I think his efforts have helped to kill the idea of appeasement, which was in the air a week or two ago. The stench of 1938 has been eradicated, and that is a good thing—but I wonder whether I could ask my noble friend a question. Could she say a bit more about what is being done to help in the reconstruction of Ukraine? It will cost a lot of money, but I think it is important that we get our policies in place, so that a quick reconstruction of that country can be brought into being.</w:t>
      </w:r>
    </w:p>
    <w:p/>
    <w:p>
      <w:r>
        <w:rPr>
          <w:b/>
          <w:color w:val="1A4A6E"/>
          <w:sz w:val="22"/>
        </w:rPr>
        <w:t>Baroness Smith of Basildon</w:t>
      </w:r>
    </w:p>
    <w:p>
      <w:r>
        <w:rPr>
          <w:sz w:val="22"/>
        </w:rPr>
        <w:t>I thank my noble friend for his comments about the Prime Minister’s commitment. I think that, if you ever hear him speak, or see him and President Zelensky together, you know there is a bond there, and also that he feels this emotionally as well as practically in how we support Ukraine.</w:t>
      </w:r>
    </w:p>
    <w:p>
      <w:r>
        <w:rPr>
          <w:sz w:val="22"/>
        </w:rPr>
        <w:t>On the issue of reconstruction and moving forward in Ukraine, the first prerequisite is that we have a fair and lasting peace. While the Ukrainians are still facing drones and bombs, it really is not possible to make much progress on that. However, in terms of plans, one of the areas is the use of frozen Russian assets, which should be used to rebuild Kyiv and the rest of Ukraine after this war ends. But in the day-to-day lives of people at the moment, we can just imagine all the pressures, going through all the things we go through in our everyday lives, in a country facing bombs and other attacks. If we look at photographs and see films of the consequences of those attacks, we see how much harder life is for people there. So, yes, plans are being made, but they have to be against the backdrop of that peace, because otherwise the work will be lost and more will be destroyed.</w:t>
      </w:r>
    </w:p>
    <w:p/>
    <w:p>
      <w:r>
        <w:rPr>
          <w:b/>
          <w:color w:val="1A4A6E"/>
          <w:sz w:val="22"/>
        </w:rPr>
        <w:t>Baroness Ludford</w:t>
      </w:r>
    </w:p>
    <w:p>
      <w:r>
        <w:rPr>
          <w:sz w:val="22"/>
        </w:rPr>
        <w:t>My Lords, I thank the Leader of the House for answering questions on the Statement. I fully agree with everything that has been said, especially by my noble friend Lord Purvis. Although I am in an opposition party, I also agree with the noble Lord, Lord Dubs, that the Prime Minister has been doing a splendid job on the external front, particularly in co-leading the coalition of the willing. I will not say anything about his domestic travails, as I do not want to spoil the harmony. He has been extremely stalwart. I heard what the Minister said, and I think it does come through that he feels this emotionally, not just intellectually. He is quite right.</w:t>
      </w:r>
    </w:p>
    <w:p>
      <w:r>
        <w:rPr>
          <w:sz w:val="22"/>
        </w:rPr>
        <w:t>It has been heartening, in my role as a member of the European Affairs Committee, meeting counterparts from European Parliaments in the last few months. I recall meeting Finnish colleagues and people from the French Senate, yesterday, and today, some of the delegation from the Lithuanian Parliament. That we are able to say, to note and to express the cross-party solidity of views and support for Ukraine is obviously welcome to them, and it is gratifying to be able to express that.</w:t>
      </w:r>
    </w:p>
    <w:p>
      <w:r>
        <w:rPr>
          <w:sz w:val="22"/>
        </w:rPr>
        <w:t>May I press the Minister about the use of the frozen Russian assets? I realise that discussions are ongoing, but could she give us any hint of where the current sticking point is? It is reported in the press that Belgium apparently wants guarantees. I may be out of date, but I think Belgium wants guarantees about its position, because most of these assets are located—in so far as anything is located anywhere these days—in Belgium. But is it that? Is it legal? Is it political? Can she give us any kind of time horizon? People are very impatient, and want to see these assets used for the benefit of Ukraine.</w:t>
      </w:r>
    </w:p>
    <w:p/>
    <w:p>
      <w:r>
        <w:rPr>
          <w:b/>
          <w:color w:val="1A4A6E"/>
          <w:sz w:val="22"/>
        </w:rPr>
        <w:t>Baroness Smith of Basildon</w:t>
      </w:r>
    </w:p>
    <w:p>
      <w:r>
        <w:rPr>
          <w:sz w:val="22"/>
        </w:rPr>
        <w:t>I thank the noble Baroness for her comments. She talks about domestic travails, but this is nothing compared with what the people of Ukraine are facing at the moment, and I would not want to trivialise that in any way. As she said, it is important that, across all Parliaments in different countries, it is not just the politicians and the representatives; it goes down to the people of this country. Some friends of mine feel that their lives have been enriched by being hosts to a Ukrainian family, who left Ukraine and want to return when they can. Because the politicians have been united, we have been able to lead our country on that as well.</w:t>
      </w:r>
    </w:p>
    <w:p>
      <w:r>
        <w:rPr>
          <w:sz w:val="22"/>
        </w:rPr>
        <w:t>The noble Baroness asked for further information on where the sticking point is. I cannot go into those discussions, and I think that she will understand why. Let me just say that we will ensure that everything we do on this—we want to make progress as quickly as we can—will be in line with international law and be financially and legally responsible. She will know— I am sure she has been involved in similar discussions before—that it is the case that nothing is agreed until everything is agreed. That is why it is important to keep on pressing the point in order to get some progress as quickly as possible. She is absolutely right: we can focus on using the interest on those assets, but we have to look further than that for the long-term future of Ukraine.</w:t>
      </w:r>
    </w:p>
    <w:p/>
    <w:p>
      <w:r>
        <w:rPr>
          <w:b/>
          <w:color w:val="1A4A6E"/>
          <w:sz w:val="22"/>
        </w:rPr>
        <w:t>The Lord Bishop of Leeds</w:t>
      </w:r>
    </w:p>
    <w:p>
      <w:r>
        <w:rPr>
          <w:sz w:val="22"/>
        </w:rPr>
        <w:t>My Lords, one of the principles that we apply in many debates is that we should not talk about people without them being present. Can the Minister confirm that we will continue to resist the carve-up of an independent country by two major powers? That means that we have to put pressure on the United States to see this not just as an object of interest but as something that has to involve the Ukrainians at every step.</w:t>
      </w:r>
    </w:p>
    <w:p/>
    <w:p>
      <w:r>
        <w:rPr>
          <w:b/>
          <w:color w:val="1A4A6E"/>
          <w:sz w:val="22"/>
        </w:rPr>
        <w:t>Baroness Smith of Basildon</w:t>
      </w:r>
    </w:p>
    <w:p>
      <w:r>
        <w:rPr>
          <w:sz w:val="22"/>
        </w:rPr>
        <w:t>I would hope that I have already been completely clear on that point. These are matters for Ukraine; it is not for other countries to seek to divide, or make decisions on behalf of, a sovereign country. Ukraine is a sovereign country and it has our support and backing in making its own decisions and having its own negotiations.</w:t>
      </w:r>
    </w:p>
    <w:p/>
    <w:p>
      <w:r>
        <w:rPr>
          <w:b/>
          <w:color w:val="1A4A6E"/>
          <w:sz w:val="22"/>
        </w:rPr>
        <w:t>Baroness Lawlor</w:t>
      </w:r>
    </w:p>
    <w:p>
      <w:r>
        <w:rPr>
          <w:sz w:val="22"/>
        </w:rPr>
        <w:t>My Lords, I thank the noble Baroness the Leader of the House for responding to the Statement. I will press a her little on how the arrangements for the coalition of the willing will work. The noble Baroness mentioned the three Cs —capability, co-ordination and command structure—but can she say more about how the UK will be involved in determining how its support, potential peacekeeping forces and other resources may be used?</w:t>
      </w:r>
    </w:p>
    <w:p/>
    <w:p>
      <w:r>
        <w:rPr>
          <w:b/>
          <w:color w:val="1A4A6E"/>
          <w:sz w:val="22"/>
        </w:rPr>
        <w:t>Baroness Smith of Basildon</w:t>
      </w:r>
    </w:p>
    <w:p>
      <w:r>
        <w:rPr>
          <w:sz w:val="22"/>
        </w:rPr>
        <w:t>There is not much more I can say because these discussions are continually ongoing. The Prime Minister, when he answered questions on the Statement in the House of Commons yesterday, made clear the huge amount of ongoing military work and how that will operate in practice. These are operational matters that will have to be worked through with all the other countries, to see what part they can play. These are military plans that will be put into effect when they are needed.</w:t>
      </w:r>
    </w:p>
    <w:p/>
    <w:p>
      <w:r>
        <w:rPr>
          <w:b/>
          <w:color w:val="1A4A6E"/>
          <w:sz w:val="22"/>
        </w:rPr>
        <w:t>Viscount Stansgate</w:t>
      </w:r>
    </w:p>
    <w:p>
      <w:r>
        <w:rPr>
          <w:sz w:val="22"/>
        </w:rPr>
        <w:t>My Lords, I welcome the chance to discuss the Statement. This is an extremely difficult time for Ukraine—heaven knows that what they have had to live through over the past three and a half years has been difficult enough. It is also a test for the coalition of the willing. I join my noble friend Lord Dubs in paying tribute to the work that the Prime Minister has done in this regard. As this potential peace process unfolds, at what stage does my noble friend the Leader of the House understand it is envisaged that Russia and President Putin would be welcomed back into the G7, which would become the G8 again? That might be a difficult part of the process.</w:t>
      </w:r>
    </w:p>
    <w:p/>
    <w:p>
      <w:r>
        <w:rPr>
          <w:b/>
          <w:color w:val="1A4A6E"/>
          <w:sz w:val="22"/>
        </w:rPr>
        <w:t>Baroness Smith of Basildon</w:t>
      </w:r>
    </w:p>
    <w:p>
      <w:r>
        <w:rPr>
          <w:sz w:val="22"/>
        </w:rPr>
        <w:t>I think my noble friend is getting a little ahead of where discussions are at the moment. While these discussions are ongoing, the most I can say is that our support for Ukraine remains absolutely ironclad—there is no dispute or ambiguity about that. The person responsible for the illegal invasion of Ukraine is Putin; the responsibility cannot be laid at any place other than his door. He can deliver peace immediately just by withdrawing from Ukraine. Until these matters are resolved, we are getting a bit ahead of ourselves.</w:t>
      </w:r>
    </w:p>
    <w:p/>
    <w:p>
      <w:r>
        <w:rPr>
          <w:b/>
          <w:color w:val="1A4A6E"/>
          <w:sz w:val="22"/>
        </w:rPr>
        <w:t>Lord Verdirame</w:t>
      </w:r>
    </w:p>
    <w:p>
      <w:r>
        <w:rPr>
          <w:sz w:val="22"/>
        </w:rPr>
        <w:t>My Lords, I refer to my interest in the register as pro bono counsel for Ukraine in international legal proceedings. I too pay tribute to the Government for their work and support for Ukraine. I would like some clarity on point 9 of the European counterproposal, which states:</w:t>
      </w:r>
    </w:p>
    <w:p>
      <w:r>
        <w:rPr>
          <w:sz w:val="22"/>
        </w:rPr>
        <w:t>“NATO fighter jets will be stationed in Poland”.</w:t>
      </w:r>
    </w:p>
    <w:p>
      <w:r>
        <w:rPr>
          <w:sz w:val="22"/>
        </w:rPr>
        <w:t>We do not want Russia to read this as NATO proposing that NATO fighter jets will not be stationed in places that might be seen as more controversial to the north-east of Poland, such as the Baltic states or Finland. We must be particularly careful because the 1990 Treaty on the Final Settlement with Respect to Germany contained a provision that said that there would not be foreign troops in what was then East Germany. Russia maintains, to date, that by that provision we had agreed not to station or deploy NATO troops east of the Oder-Neisse. Can the noble Baroness the Leader of the House assure us that NATO will continue to deploy fighter jets in the Baltic states or in Finland, if those countries so wish?</w:t>
      </w:r>
    </w:p>
    <w:p/>
    <w:p>
      <w:r>
        <w:rPr>
          <w:b/>
          <w:color w:val="1A4A6E"/>
          <w:sz w:val="22"/>
        </w:rPr>
        <w:t>Baroness Smith of Basildon</w:t>
      </w:r>
    </w:p>
    <w:p>
      <w:r>
        <w:rPr>
          <w:sz w:val="22"/>
        </w:rPr>
        <w:t>That is a decision for NATO to take, but I see no change in the current arrangements. The noble Lord mentioned the plan. The ongoing discussions have not yet been agreed, and when they are, the plan will become clearer. No change has been made to NATO’s current position, and the discussions are ongoing.</w:t>
      </w:r>
    </w:p>
    <w:p/>
    <w:p>
      <w:r>
        <w:rPr>
          <w:b/>
          <w:color w:val="1A4A6E"/>
          <w:sz w:val="22"/>
        </w:rPr>
        <w:t>Lord Sentamu</w:t>
      </w:r>
    </w:p>
    <w:p>
      <w:r>
        <w:rPr>
          <w:sz w:val="22"/>
        </w:rPr>
        <w:t>My Lords, I too join the chorus congratulating the Prime Minister on what he has done. The coalition of the willing—although the phrase has an echo of George Bush Jr—started with three nations and its membership is now up to 36. That is not a simple achievement. The Leader of the House has done something wonderful, and I thank her too for answering our questions. If I were Ukrainian, I would feel that, in 1994, we gave up our nuclear weapons in exchange for a security guarantee by the United States, the United Kingdom and Russia, but when one of them went into Crimea, the other two did nothing. It requires a lot of belief that, despite Ukrainians having been betrayed before, we are now trying to fix it. Therefore, my thoughts are those of the right reverend Prelate the Bishop of Leeds: are we going to stop and resist whatever happens, so that Ukraine will not be betrayed again? Having given up its weapons, we are now demanding that the country gives up bits of its land.</w:t>
      </w:r>
    </w:p>
    <w:p/>
    <w:p>
      <w:r>
        <w:rPr>
          <w:b/>
          <w:color w:val="1A4A6E"/>
          <w:sz w:val="22"/>
        </w:rPr>
        <w:t>Baroness Smith of Basildon</w:t>
      </w:r>
    </w:p>
    <w:p>
      <w:r>
        <w:rPr>
          <w:sz w:val="22"/>
        </w:rPr>
        <w:t>My Lords, I fear I am in danger of repeating myself, but if it needs restating, I will do so. We have been absolutely clear that decisions on sovereignty are a matter for Ukraine. Clearly, there are points in the first iteration of President Trump’s 28-point plan that are unacceptable to Ukraine. Ukraine has asked for support with ongoing negotiations. The Prime Minister regularly talks to President Zelensky, and there is no doubt that the support of the Prime Minister and the coalition of the willing—which, as the noble and right reverend Lord said, is now made up of 36 nations—is behind Ukraine. On the one hand, there is the absolute moral principle about the sovereignty of a nation; on the other, there is the recognition that, if Russia were to get its way with Ukraine, we do not know where we would be next. It is a matter of security for the UK and for Europe. I do not know how much more I can emphasise this: it is for Ukraine to make decisions for its own sovereignty, and we will support Ukraine.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