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Geostationary Navigation Overlay Service</w:t>
      </w:r>
    </w:p>
    <w:p>
      <w:r>
        <w:rPr>
          <w:sz w:val="20"/>
        </w:rPr>
        <w:t>26 March 2026  ·  Commons  ·  Oral Questions</w:t>
      </w:r>
    </w:p>
    <w:p>
      <w:r>
        <w:rPr>
          <w:b/>
        </w:rPr>
        <w:t xml:space="preserve">Policy areas: </w:t>
      </w:r>
      <w:r>
        <w:rPr>
          <w:sz w:val="20"/>
        </w:rPr>
        <w:t>Economy, Transport</w:t>
      </w:r>
    </w:p>
    <w:p>
      <w:r>
        <w:rPr>
          <w:b/>
        </w:rPr>
        <w:t xml:space="preserve">Topics: </w:t>
      </w:r>
      <w:r>
        <w:rPr>
          <w:sz w:val="20"/>
        </w:rPr>
        <w:t>aviation industry discussions, european geostationary navigation, flight cancellations and costs, impact on island communities, uk rejoining service</w:t>
      </w:r>
    </w:p>
    <w:p>
      <w:r>
        <w:rPr>
          <w:b/>
        </w:rPr>
        <w:t xml:space="preserve">Source: </w:t>
      </w:r>
      <w:r>
        <w:rPr>
          <w:sz w:val="20"/>
        </w:rPr>
        <w:t>https://hansard.parliament.uk/Commons/2026-03-26/debates/637C4998-04B0-48BF-8477-795AFD72FA2A/EuropeanGeostationaryNavigationOverlayService</w:t>
      </w:r>
    </w:p>
    <w:p/>
    <w:p>
      <w:r>
        <w:rPr>
          <w:b/>
          <w:color w:val="1A4A6E"/>
          <w:sz w:val="22"/>
        </w:rPr>
        <w:t>Alistair Carmichael (LD)</w:t>
      </w:r>
    </w:p>
    <w:p>
      <w:r>
        <w:rPr>
          <w:sz w:val="22"/>
        </w:rPr>
        <w:t>12. What recent discussions she has had with the aviation industry on the potential merits of the UK rejoining the European geostationary navigation overlay service.</w:t>
      </w:r>
    </w:p>
    <w:p/>
    <w:p>
      <w:r>
        <w:rPr>
          <w:b/>
          <w:color w:val="1A4A6E"/>
          <w:sz w:val="22"/>
        </w:rPr>
        <w:t>Keir Mather (The Parliamentary Under-Secretary of State for Transport)</w:t>
      </w:r>
    </w:p>
    <w:p>
      <w:r>
        <w:rPr>
          <w:sz w:val="22"/>
        </w:rPr>
        <w:t>My Department continues to engage with a range of aviation stakeholders, including the Civil Aviation Authority, to better understand the impacts of the loss of access to the European geostationary navigation overlay service. This includes the practicalities, costs and benefits for industry and the taxpayer if we were to rejoin.</w:t>
      </w:r>
    </w:p>
    <w:p/>
    <w:p>
      <w:r>
        <w:rPr>
          <w:b/>
          <w:color w:val="1A4A6E"/>
          <w:sz w:val="22"/>
        </w:rPr>
        <w:t>Carmichael</w:t>
      </w:r>
    </w:p>
    <w:p>
      <w:r>
        <w:rPr>
          <w:sz w:val="22"/>
        </w:rPr>
        <w:t>I think I can speed things up there, because I can tell the Minister exactly what the impact has been. Since we lost access to EGNOS, the number of cancellations to island communities has trebled, which in turn has put up the cost of tickets, and occasionally air ambulance flights are unable to get in. That has been the cost of coming out of EGNOS, and it is about time we found our way back into it. Will the Minister meet me, and perhaps his hon. Friend the Member for Na h-Eileanan an Iar (Torcuil Crichton), to find a way of progressing this without any further delay?</w:t>
      </w:r>
    </w:p>
    <w:p/>
    <w:p>
      <w:r>
        <w:rPr>
          <w:b/>
          <w:color w:val="1A4A6E"/>
          <w:sz w:val="22"/>
        </w:rPr>
        <w:t>Keir Mather</w:t>
      </w:r>
    </w:p>
    <w:p>
      <w:r>
        <w:rPr>
          <w:sz w:val="22"/>
        </w:rPr>
        <w:t>I would be very glad to meet the right hon. Member and our colleague. I understand the important role that EGNOS played in ensuring that we had those vital connectivity links to the Scottish highlands. That is why we intend to review the role that technologies such as EGNOS can play, to ensure that our airspace is resilient and fit for purpose, especially for remote airports that are more susceptible to adverse weather conditions. I am very happy to take that conversation forward with the right hon. Member.</w:t>
      </w:r>
    </w:p>
    <w:p/>
    <w:p>
      <w:r>
        <w:rPr>
          <w:b/>
          <w:color w:val="1A4A6E"/>
          <w:sz w:val="22"/>
        </w:rPr>
        <w:t>Torcuil Crichton (Lab)</w:t>
      </w:r>
    </w:p>
    <w:p>
      <w:r>
        <w:rPr>
          <w:sz w:val="22"/>
        </w:rPr>
        <w:t>Some 40% of flight diversions from Stornoway, Benbecula and Barra airports in my constituency could have been avoided if we were part of EGNOS, which was shamefully abandoned during Brexit by the Conservatives. As the right hon. Member for Orkney and Shetland (Mr Carmichael) pointed out, this has huge social and financial implications —schedules are cut, and people are considering not just their travel arrangements but their living arrangements, because without 21st-century connectivity we cannot live 21st-century lives. I urge the Minister to consider the costs and benefits of rejoining EGNOS, and by all means to meet me and the right hon. Member for Orkney and Shetland, as well as some Cornish MPs who have raised this issue.</w:t>
      </w:r>
    </w:p>
    <w:p/>
    <w:p>
      <w:r>
        <w:rPr>
          <w:b/>
          <w:color w:val="1A4A6E"/>
          <w:sz w:val="22"/>
        </w:rPr>
        <w:t>Keir Mather</w:t>
      </w:r>
    </w:p>
    <w:p>
      <w:r>
        <w:rPr>
          <w:sz w:val="22"/>
        </w:rPr>
        <w:t>I thank my hon. Friend for his repeated and consistent advocacy on this issue. I am cognisant of the fact that air connectivity in the Scottish highlands is not a “nice to have” but an absolute necessity. As well as meeting the two Members, my officials would be keen to engage with a variety of stakeholders as part of the review, to obtain evidence on the benefits of the EGNOS solution. That evidence will be critical to ensuring that the Government work out their future position carefully and that any future decision delivers value for money to the taxpayer.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