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Bus Services</w:t>
      </w:r>
    </w:p>
    <w:p>
      <w:r>
        <w:rPr>
          <w:sz w:val="20"/>
        </w:rPr>
        <w:t>26 June 2025  ·  Commons  ·  Oral Questions</w:t>
      </w:r>
    </w:p>
    <w:p>
      <w:r>
        <w:rPr>
          <w:b/>
        </w:rPr>
        <w:t xml:space="preserve">Policy areas: </w:t>
      </w:r>
      <w:r>
        <w:rPr>
          <w:sz w:val="20"/>
        </w:rPr>
        <w:t>Government and public administration, Local government, Transport</w:t>
      </w:r>
    </w:p>
    <w:p>
      <w:r>
        <w:rPr>
          <w:b/>
        </w:rPr>
        <w:t xml:space="preserve">Topics: </w:t>
      </w:r>
      <w:r>
        <w:rPr>
          <w:sz w:val="20"/>
        </w:rPr>
        <w:t>bus fare cap, bus franchising powers, bus service improvement plan, bus usage campaigns, local bus services</w:t>
      </w:r>
    </w:p>
    <w:p>
      <w:r>
        <w:rPr>
          <w:b/>
        </w:rPr>
        <w:t xml:space="preserve">Source: </w:t>
      </w:r>
      <w:r>
        <w:rPr>
          <w:sz w:val="20"/>
        </w:rPr>
        <w:t>https://hansard.parliament.uk/Commons/2025-06-26/debates/D290FA1C-8BB4-422F-A074-06A2FFAE16D3/LocalBusServices</w:t>
      </w:r>
    </w:p>
    <w:p/>
    <w:p>
      <w:r>
        <w:rPr>
          <w:b/>
          <w:color w:val="1A4A6E"/>
          <w:sz w:val="22"/>
        </w:rPr>
        <w:t>David Williams (Lab)</w:t>
      </w:r>
    </w:p>
    <w:p>
      <w:r>
        <w:rPr>
          <w:sz w:val="22"/>
        </w:rPr>
        <w:t>2. What steps she is taking to help improve local bus services.</w:t>
      </w:r>
    </w:p>
    <w:p/>
    <w:p>
      <w:r>
        <w:rPr>
          <w:b/>
          <w:color w:val="1A4A6E"/>
          <w:sz w:val="22"/>
        </w:rPr>
        <w:t>Laura Kyrke-Smith (Lab)</w:t>
      </w:r>
    </w:p>
    <w:p>
      <w:r>
        <w:rPr>
          <w:sz w:val="22"/>
        </w:rPr>
        <w:t>3. What steps she is taking to help improve local bus services.</w:t>
      </w:r>
    </w:p>
    <w:p/>
    <w:p>
      <w:r>
        <w:rPr>
          <w:b/>
          <w:color w:val="1A4A6E"/>
          <w:sz w:val="22"/>
        </w:rPr>
        <w:t>Paul Davies (Lab)</w:t>
      </w:r>
    </w:p>
    <w:p>
      <w:r>
        <w:rPr>
          <w:sz w:val="22"/>
        </w:rPr>
        <w:t>5. What steps she is taking to help improve local bus services.</w:t>
      </w:r>
    </w:p>
    <w:p/>
    <w:p>
      <w:r>
        <w:rPr>
          <w:b/>
          <w:color w:val="1A4A6E"/>
          <w:sz w:val="22"/>
        </w:rPr>
        <w:t>Chris Vince (Lab/Co-op)</w:t>
      </w:r>
    </w:p>
    <w:p>
      <w:r>
        <w:rPr>
          <w:sz w:val="22"/>
        </w:rPr>
        <w:t>6. What steps she is taking to help improve local bus services.</w:t>
      </w:r>
    </w:p>
    <w:p/>
    <w:p>
      <w:r>
        <w:rPr>
          <w:b/>
          <w:color w:val="1A4A6E"/>
          <w:sz w:val="22"/>
        </w:rPr>
        <w:t>Matt Turmaine (Lab)</w:t>
      </w:r>
    </w:p>
    <w:p>
      <w:r>
        <w:rPr>
          <w:sz w:val="22"/>
        </w:rPr>
        <w:t>12. What steps she is taking to help improve local bus services.</w:t>
      </w:r>
    </w:p>
    <w:p/>
    <w:p>
      <w:r>
        <w:rPr>
          <w:b/>
          <w:color w:val="1A4A6E"/>
          <w:sz w:val="22"/>
        </w:rPr>
        <w:t>Liz Twist (Lab)</w:t>
      </w:r>
    </w:p>
    <w:p>
      <w:r>
        <w:rPr>
          <w:sz w:val="22"/>
        </w:rPr>
        <w:t>17. What steps she is taking to help improve local bus services.</w:t>
      </w:r>
    </w:p>
    <w:p/>
    <w:p>
      <w:r>
        <w:rPr>
          <w:b/>
          <w:color w:val="1A4A6E"/>
          <w:sz w:val="22"/>
        </w:rPr>
        <w:t>Simon Lightwood (The Parliamentary Under-Secretary of State for Transport)</w:t>
      </w:r>
    </w:p>
    <w:p>
      <w:r>
        <w:rPr>
          <w:sz w:val="22"/>
        </w:rPr>
        <w:t>The Government are kick-starting a revolution in bus services across the country, delivering the right services in the right places at the right fare levels to serve local communities. Our Bus Services (No. 2) Bill will overhaul bus service operations, protecting vital routes, including in rural and deprived areas, and delivering on our commitment to improve living standards across the country. The Government have confirmed over £1 billion of funding for buses to support and improve services in 2025-26, and we are keeping fares low by maintaining the £3 bus fare cap.</w:t>
      </w:r>
    </w:p>
    <w:p/>
    <w:p>
      <w:r>
        <w:rPr>
          <w:b/>
          <w:color w:val="1A4A6E"/>
          <w:sz w:val="22"/>
        </w:rPr>
        <w:t>David Williams</w:t>
      </w:r>
    </w:p>
    <w:p>
      <w:r>
        <w:rPr>
          <w:sz w:val="22"/>
        </w:rPr>
        <w:t>It is no surprise that Stoke-on-Trent’s bus service improvement plan is among the best in the country. Thanks to funding from this Labour Government, dozens of new services have been delivered, such as the 36, connecting Kidsgrove to Hanley and Meir, and the 501, helping people get to Wolstanton retail park. Will the Minister join me in recognising the progress that Stoke-on-Trent has made with its bus network, and will he meet me to discuss how we can ensure that progress continues when funding ends next year?</w:t>
      </w:r>
    </w:p>
    <w:p/>
    <w:p>
      <w:r>
        <w:rPr>
          <w:b/>
          <w:color w:val="1A4A6E"/>
          <w:sz w:val="22"/>
        </w:rPr>
        <w:t>Simon Lightwood</w:t>
      </w:r>
    </w:p>
    <w:p>
      <w:r>
        <w:rPr>
          <w:sz w:val="22"/>
        </w:rPr>
        <w:t>I congratulate Stoke-on-Trent on its success. It is great to hear that local ambitions are being realised through new bus services, lower fares and more accessible buses. Funding has been announced for 2025-26: Stoke-on-Trent city council was awarded £9.8 million, and Staffordshire county council was awarded £11 million. Future allocations for individual local authorities will be confirmed in due course.</w:t>
      </w:r>
    </w:p>
    <w:p/>
    <w:p>
      <w:r>
        <w:rPr>
          <w:b/>
          <w:color w:val="1A4A6E"/>
          <w:sz w:val="22"/>
        </w:rPr>
        <w:t>Laura Kyrke-Smith</w:t>
      </w:r>
    </w:p>
    <w:p>
      <w:r>
        <w:rPr>
          <w:sz w:val="22"/>
        </w:rPr>
        <w:t>I am grateful to the more than 300 residents who took part in my bus survey. Many expressed frustration about Arriva’s decision to cut the X5 service, leaving schoolchildren stranded and people unable to get to work. Fortunately, on this occasion, Red Eagle Buses stepped in, but what happened speaks to the wider issue of bus companies not putting residents’ needs first. Will the Minister join me in asking Buckinghamshire council to take up the new franchising powers in the Bus Services (No. 2) Bill to fix exactly that issue?</w:t>
      </w:r>
    </w:p>
    <w:p/>
    <w:p>
      <w:r>
        <w:rPr>
          <w:b/>
          <w:color w:val="1A4A6E"/>
          <w:sz w:val="22"/>
        </w:rPr>
        <w:t>Simon Lightwood</w:t>
      </w:r>
    </w:p>
    <w:p>
      <w:r>
        <w:rPr>
          <w:sz w:val="22"/>
        </w:rPr>
        <w:t>The Bus Services (No. 2) Bill puts the power over local bus services back in the hands of local leaders right across England, enabling them to choose the bus model that works best for their areas. The Government will support local transport authorities that decide that the franchising route is the best option for them, delivering improvements to services in their area. I hope that my hon. Friend’s local council will work with her and her constituents to find the best local solution.</w:t>
      </w:r>
    </w:p>
    <w:p/>
    <w:p>
      <w:r>
        <w:rPr>
          <w:b/>
          <w:color w:val="1A4A6E"/>
          <w:sz w:val="22"/>
        </w:rPr>
        <w:t>Paul Davies</w:t>
      </w:r>
    </w:p>
    <w:p>
      <w:r>
        <w:rPr>
          <w:sz w:val="22"/>
        </w:rPr>
        <w:t>Reliable and accessible local bus services are vital for our communities, connecting people to work, education, healthcare and each other. Yet too often, services are reduced or withdrawn due to low usage, leaving many isolated. To ensure that those services remain viable, we must not only improve them but encourage more people to use them. What steps are the Government taking not only to improve local bus services but to commit to running national or regional campaigns to boost bus usage and protect those essential routes?</w:t>
      </w:r>
    </w:p>
    <w:p/>
    <w:p>
      <w:r>
        <w:rPr>
          <w:b/>
          <w:color w:val="1A4A6E"/>
          <w:sz w:val="22"/>
        </w:rPr>
        <w:t>Simon Lightwood</w:t>
      </w:r>
    </w:p>
    <w:p>
      <w:r>
        <w:rPr>
          <w:sz w:val="22"/>
        </w:rPr>
        <w:t>We will encourage operators and local authorities to work together to run their own regional campaigns to help boost bus usage. Funding provided to local authorities through the local authority bus grant to improve services could be used for that kind of campaign, if those authorities feel that will help them to meet their bus service improvement plan objectives.</w:t>
      </w:r>
    </w:p>
    <w:p/>
    <w:p>
      <w:r>
        <w:rPr>
          <w:b/>
          <w:color w:val="1A4A6E"/>
          <w:sz w:val="22"/>
        </w:rPr>
        <w:t>Chris Vince</w:t>
      </w:r>
    </w:p>
    <w:p>
      <w:r>
        <w:rPr>
          <w:sz w:val="22"/>
        </w:rPr>
        <w:t>After decades of failed bus deregulation under the Tories, I am pleased that this Labour Government truly understand the importance of delivering better bus services for millions of people. How will the Government support local leaders to take back control of their bus services, and how will that benefit my constituency of Harlow? I am thinking particularly of rural areas in my constituency, such as Roydon, Nazeing and Hatfield Broad Oak, where residents often talk about how a lack of connectivity causes issues of isolation and a lack of job prospects.</w:t>
      </w:r>
    </w:p>
    <w:p/>
    <w:p>
      <w:r>
        <w:rPr>
          <w:b/>
          <w:color w:val="1A4A6E"/>
          <w:sz w:val="22"/>
        </w:rPr>
        <w:t>Simon Lightwood</w:t>
      </w:r>
    </w:p>
    <w:p>
      <w:r>
        <w:rPr>
          <w:sz w:val="22"/>
        </w:rPr>
        <w:t>The Bus Services (No. 2) Bill will put power over local bus services back in the hands of local leaders. It is intended to ensure that bus services reflect the needs of the communities that rely on them, including in rural areas. Leaders in places such as Harlow will be empowered to deliver reforms to their bus services. We will also be reforming bus funding, giving local leaders more control and more flexibility to deliver their local transport priorities.</w:t>
      </w:r>
    </w:p>
    <w:p/>
    <w:p>
      <w:r>
        <w:rPr>
          <w:b/>
          <w:color w:val="1A4A6E"/>
          <w:sz w:val="22"/>
        </w:rPr>
        <w:t>Matt Turmaine</w:t>
      </w:r>
    </w:p>
    <w:p>
      <w:r>
        <w:rPr>
          <w:sz w:val="22"/>
        </w:rPr>
        <w:t>I welcome the extension of the £3 fare cap and the new powers enabling local authorities to deliver bus services that local residents need. In my constituency of Watford, the recruitment of bus engineers to keep services running remains a major problem. What are this Labour Government doing to work coherently with the sector to meet that need?</w:t>
      </w:r>
    </w:p>
    <w:p/>
    <w:p>
      <w:r>
        <w:rPr>
          <w:b/>
          <w:color w:val="1A4A6E"/>
          <w:sz w:val="22"/>
        </w:rPr>
        <w:t>Simon Lightwood</w:t>
      </w:r>
    </w:p>
    <w:p>
      <w:r>
        <w:rPr>
          <w:sz w:val="22"/>
        </w:rPr>
        <w:t>I appreciate my hon. Friend’s concerns about the recruitment of engineers. Although it is, of course, primarily bus operators’ responsibility to ensure that they meet their staffing needs, the Government will continue to support the bus sector to meet its current and future labour requirements. The greater long-term funding certainty that the Government are providing through the spending review confirms that the bus sector is a great one for engineers to build their careers in. It was great to meet some of the rising stars in the Go-Ahead Group just yesterday.</w:t>
      </w:r>
    </w:p>
    <w:p/>
    <w:p>
      <w:r>
        <w:rPr>
          <w:b/>
          <w:color w:val="1A4A6E"/>
          <w:sz w:val="22"/>
        </w:rPr>
        <w:t>Liz Twist</w:t>
      </w:r>
    </w:p>
    <w:p>
      <w:r>
        <w:rPr>
          <w:sz w:val="22"/>
        </w:rPr>
        <w:t>My constituents in Blaydon and Consett rely heavily on buses. Thankfully, with the support of the North East combined authority and our Mayor Kim McGuinness, my constituents have benefited from subsidised fares as a result of the Government’s continuation of the bus service improvement plan funding, for which I am very grateful. That funding is due to expire in March ’26, but it is crucial that we are able to plan how bus users across the north-east can continue to benefit from those fares. Will the Minister agree to meet me and members of the combined authority to discuss how we can continue to provide value for money for bus users in the north-east?</w:t>
      </w:r>
    </w:p>
    <w:p/>
    <w:p>
      <w:r>
        <w:rPr>
          <w:b/>
          <w:color w:val="1A4A6E"/>
          <w:sz w:val="22"/>
        </w:rPr>
        <w:t>Simon Lightwood</w:t>
      </w:r>
    </w:p>
    <w:p>
      <w:r>
        <w:rPr>
          <w:sz w:val="22"/>
        </w:rPr>
        <w:t>I am delighted to hear that my hon. Friend’s constituents are benefiting from reduced fares, below the Government’s national £3 bus fare cap. I was pleased that we were able to allocate £23.8 million to the North East combined authority under the leadership of Mayor Kim McGuinness. I am, of course, more than happy to meet my hon. Friend.</w:t>
      </w:r>
    </w:p>
    <w:p/>
    <w:p>
      <w:r>
        <w:rPr>
          <w:b/>
          <w:color w:val="1A4A6E"/>
          <w:sz w:val="22"/>
        </w:rPr>
        <w:t>Katie Lam (Con)</w:t>
      </w:r>
    </w:p>
    <w:p>
      <w:r>
        <w:rPr>
          <w:sz w:val="22"/>
        </w:rPr>
        <w:t>As I mentioned to the Minister when he appeared before the Transport Committee, I sent a transport survey to every household in Weald of Kent and received hundreds of comments about our buses. Many are dismayed that villages such as Smarden, Egerton, Frittenden and Pluckley now have no bus service at all, while others observe that small villages are served by massive buses carrying one or two passengers. What further assessment has the Minister made of the role of demand-responsive services in rural areas such as mine?</w:t>
      </w:r>
    </w:p>
    <w:p/>
    <w:p>
      <w:r>
        <w:rPr>
          <w:b/>
          <w:color w:val="1A4A6E"/>
          <w:sz w:val="22"/>
        </w:rPr>
        <w:t>Simon Lightwood</w:t>
      </w:r>
    </w:p>
    <w:p>
      <w:r>
        <w:rPr>
          <w:sz w:val="22"/>
        </w:rPr>
        <w:t>The hon. Member will be aware that the Bus Services (No. 2) Bill contains powers to ask local transport authorities to identify specific routes that are of social value and need. That will be particularly important when considering rural areas. She will also be aware that the Department has been supporting a number of design-responsive transport schemes, of which we are undertaking review.</w:t>
      </w:r>
    </w:p>
    <w:p/>
    <w:p>
      <w:r>
        <w:rPr>
          <w:b/>
          <w:color w:val="1A4A6E"/>
          <w:sz w:val="22"/>
        </w:rPr>
        <w:t>Sarah Olney (LD)</w:t>
      </w:r>
    </w:p>
    <w:p>
      <w:r>
        <w:rPr>
          <w:sz w:val="22"/>
        </w:rPr>
        <w:t>In my constituency, Hammersmith bridge has been closed to vehicles for over six years. During that time, buses have been unable to cross, emergency vehicles have experienced delays and businesses on both sides of the bridge have lost out. The Economic Secretary to the Treasury was recently unable to confirm on the radio whether the structures fund will be put towards the bridge’s repairs, so will the Minister tell me whether we can expect funding for Hammersmith bridge to reopen?</w:t>
      </w:r>
    </w:p>
    <w:p/>
    <w:p>
      <w:r>
        <w:rPr>
          <w:b/>
          <w:color w:val="1A4A6E"/>
          <w:sz w:val="22"/>
        </w:rPr>
        <w:t>Simon Lightwood</w:t>
      </w:r>
    </w:p>
    <w:p>
      <w:r>
        <w:rPr>
          <w:sz w:val="22"/>
        </w:rPr>
        <w:t>I entirely appreciate the problems that the hon. Member and her constituents have experienced as a result of Hammersmith bridge. Further information on the structures fund will be announced in due course.</w:t>
      </w:r>
    </w:p>
    <w:p/>
    <w:p>
      <w:r>
        <w:rPr>
          <w:b/>
          <w:color w:val="1A4A6E"/>
          <w:sz w:val="22"/>
        </w:rPr>
        <w:t>Gagan Mohindra (Con)</w:t>
      </w:r>
    </w:p>
    <w:p>
      <w:r>
        <w:rPr>
          <w:sz w:val="22"/>
        </w:rPr>
        <w:t>Several of my constituents have written to me, concerned that Arriva, which provides local bus services, has cancelled or reduced some of their local routes, such as the 322 in Maple Cross and the 328 in South Oxhey, leaving them with no other transport options aside from costly taxis. What will the Minister do to ensure that everyone has access to public transport, such as those vital bus services?</w:t>
      </w:r>
    </w:p>
    <w:p/>
    <w:p>
      <w:r>
        <w:rPr>
          <w:b/>
          <w:color w:val="1A4A6E"/>
          <w:sz w:val="22"/>
        </w:rPr>
        <w:t>Simon Lightwood</w:t>
      </w:r>
    </w:p>
    <w:p>
      <w:r>
        <w:rPr>
          <w:sz w:val="22"/>
        </w:rPr>
        <w:t>I will expect the hon. Gentleman to walk through the Lobby with the Government when our Bus Services (No. 2) Bill comes forward. It is exactly designed to take back control of our bus services, which the Conservative party completely and spectacularly failed to do.</w:t>
      </w:r>
    </w:p>
    <w:p>
      <w:r>
        <w:rPr>
          <w:sz w:val="22"/>
        </w:rPr>
        <w:t>The Bill will empower local leaders to choose a model that works best for their area. It includes, as I mentioned, a socially necessary local services measure. Local transport authorities that operate under an enhanced partnership will be required to identify local services that they consider to be socially necessary and put in place requirements that must be followed before such services can be changed or cancelled. They also need to consider the alternative options available to them.</w:t>
      </w:r>
    </w:p>
    <w:p/>
    <w:p>
      <w:r>
        <w:rPr>
          <w:b/>
          <w:color w:val="1A4A6E"/>
          <w:sz w:val="22"/>
        </w:rPr>
        <w:t>Clive Jones (LD)</w:t>
      </w:r>
    </w:p>
    <w:p>
      <w:r>
        <w:rPr>
          <w:sz w:val="22"/>
        </w:rPr>
        <w:t>Bus usage and services in rural and semi-rural areas such as Wokingham were particularly hard hit during the pandemic. Will the Minister confirm that councils such as Wokingham will not see funding for local bus services reduced, and will he recognise that rebuilding bus usage in rural areas is a unique challenge that requires extra resources?</w:t>
      </w:r>
    </w:p>
    <w:p/>
    <w:p>
      <w:r>
        <w:rPr>
          <w:b/>
          <w:color w:val="1A4A6E"/>
          <w:sz w:val="22"/>
        </w:rPr>
        <w:t>Simon Lightwood</w:t>
      </w:r>
    </w:p>
    <w:p>
      <w:r>
        <w:rPr>
          <w:sz w:val="22"/>
        </w:rPr>
        <w:t>I completely understand the challenges, particularly in rural areas. That is why the package of measures in the Bill to give local areas the powers that they need to take control of those buses is so important. I already mentioned socially necessary bus routes. In the Budget, we confirmed £1 billion in support to improve bus services and keep fares affordable, including in rural areas. That funding has been devolved down to local leaders to decide how to spend that in any way they see fit. That will improve bus services in their area, including in rural areas.</w:t>
      </w:r>
    </w:p>
    <w:p/>
    <w:p>
      <w:r>
        <w:rPr>
          <w:b/>
          <w:color w:val="1A4A6E"/>
          <w:sz w:val="22"/>
        </w:rPr>
        <w:t>David Reed (Con)</w:t>
      </w:r>
    </w:p>
    <w:p>
      <w:r>
        <w:rPr>
          <w:sz w:val="22"/>
        </w:rPr>
        <w:t>A blind resident in my constituency, Marilyn, relies on her guide dog and the local bus network to live independently. However, changes under the Government’s £1.7 million active travel grant, including floating bus stops on Rifford Road in my constituency, force her to cross fast, bidirectional cycle lanes just to board a bus. That goes against safety advice from the Guide Dogs organisation and the Royal National Institute of Blind People and is causing real distress. Does the Secretary of State agree that Government-funded infrastructure must be safe and accessible for everyone, and will she commit to reviewing active travel guidance to consider the role of floating bus stops that put blind and visually impaired people at risk?</w:t>
      </w:r>
    </w:p>
    <w:p/>
    <w:p>
      <w:r>
        <w:rPr>
          <w:b/>
          <w:color w:val="1A4A6E"/>
          <w:sz w:val="22"/>
        </w:rPr>
        <w:t>Simon Lightwood</w:t>
      </w:r>
    </w:p>
    <w:p>
      <w:r>
        <w:rPr>
          <w:sz w:val="22"/>
        </w:rPr>
        <w:t>During the passage of the Bus Services (No. 2) Bill in the other place, we committed to writing to all local transport authorities asking them to pause the installation of a specific kind of floating bus stop, where passengers get off the bus straight into a cycle lane or an island. That is because they have been identified through research as problematic for people, particularly those with vision issues. [ Official Report , 9 July 2025; Vol. 770, c. 8WC.] (Correction) We have already done work with Active Travel England and Transport for London to identify a design standard. Fundamentally, this Government believe in accessible transport for everyone, and that is exactly our ambition.</w:t>
      </w:r>
    </w:p>
    <w:p/>
    <w:p>
      <w:r>
        <w:rPr>
          <w:b/>
          <w:color w:val="1A4A6E"/>
          <w:sz w:val="22"/>
        </w:rPr>
        <w:t>Jim Shannon (DUP)</w:t>
      </w:r>
    </w:p>
    <w:p>
      <w:r>
        <w:rPr>
          <w:sz w:val="22"/>
        </w:rPr>
        <w:t>If we are to deliver local bus services, we must deliver buses that are efficient and technologically modern to ensure we can meet those targets. With that in mind, will the Minister assure the House that any action taken by Government to provide buses and local bus services will support bus manufacturing across all parts of the United Kingdom of Great Britain and Northern Ireland and, in particular, Wrightbus in North Antrim?</w:t>
      </w:r>
    </w:p>
    <w:p/>
    <w:p>
      <w:r>
        <w:rPr>
          <w:b/>
          <w:color w:val="1A4A6E"/>
          <w:sz w:val="22"/>
        </w:rPr>
        <w:t>Simon Lightwood</w:t>
      </w:r>
    </w:p>
    <w:p>
      <w:r>
        <w:rPr>
          <w:sz w:val="22"/>
        </w:rPr>
        <w:t>Absolutely, and that is why I was so proud to chair the first bus manufacturers expert panel in March. That is a year-long project with bus operators, bus manufacturers and mayors across the country to try to forge a smooth pipeline of orders to support our fantastic UK manufacturers.</w:t>
      </w:r>
    </w:p>
    <w:p/>
    <w:p>
      <w:r>
        <w:rPr>
          <w:b/>
          <w:color w:val="1A4A6E"/>
          <w:sz w:val="22"/>
        </w:rPr>
        <w:t>Jerome Mayhew (Con)</w:t>
      </w:r>
    </w:p>
    <w:p>
      <w:r>
        <w:rPr>
          <w:sz w:val="22"/>
        </w:rPr>
        <w:t>The Government know that bus franchising is commercially risky and very expensive for any local authority. We know that because Transport for London costs taxpayers £650 million a year in subsidy, and Andy Burnham’s Bee Network in Greater Manchester is currently on course for an annual deficit of £226 million, when its business plan was for a forecast profit. What is the point of giving risky franchising powers to every local authority in the country when the Government do not provide the money to support them?</w:t>
      </w:r>
    </w:p>
    <w:p/>
    <w:p>
      <w:r>
        <w:rPr>
          <w:b/>
          <w:color w:val="1A4A6E"/>
          <w:sz w:val="22"/>
        </w:rPr>
        <w:t>Simon Lightwood</w:t>
      </w:r>
    </w:p>
    <w:p>
      <w:r>
        <w:rPr>
          <w:sz w:val="22"/>
        </w:rPr>
        <w:t>I will not take any lectures from the Conservatives under whose watch we saw 300 million fewer bus miles. As I have explained to the hon. Gentleman in Committee and in various exchanges, the full fat franchising—as it is commonly known—in Greater Manchester is only one kind of franchising available to local authorities. Various other methods are available to different areas, including the model adopted in places such as Jersey, which is a partnership between the private operators and the local transport authority so that they can benefit from its skills and knowledge.</w:t>
      </w:r>
    </w:p>
    <w:p>
      <w:r>
        <w:rPr>
          <w:sz w:val="22"/>
        </w:rPr>
        <w:t>I do not recognise—and I have corrected this in Committee—the figures that the hon. Gentleman quotes for Greater Manchester, which is performing fantastically, delivering better, more affordable, greener, smoother and reliable services for the people of Manchester.</w:t>
      </w:r>
    </w:p>
    <w:p/>
    <w:p>
      <w:r>
        <w:rPr>
          <w:b/>
          <w:color w:val="1A4A6E"/>
          <w:sz w:val="22"/>
        </w:rPr>
        <w:t>Jerome Mayhew</w:t>
      </w:r>
    </w:p>
    <w:p>
      <w:r>
        <w:rPr>
          <w:sz w:val="22"/>
        </w:rPr>
        <w:t>I am grateful for that answer, and we have four hours of Bill Committee later today to rehearse the arguments yet again. In an earlier answer, the Minister said that he is providing £1 billion of support for buses in this financial year, but surely he knows that £700 million goes to help local authorities navigate the huge administrative burdens that come with franchising and the other schemes that the Government have in mind. That leaves just £255 million for actual bus services across the whole of England. That is only enough to satisfy Andy Burnham for a year, yet we have full fat being pursued by Liverpool and West Midlands. I ask again: where is the money to support those ambitions?</w:t>
      </w:r>
    </w:p>
    <w:p/>
    <w:p>
      <w:r>
        <w:rPr>
          <w:b/>
          <w:color w:val="1A4A6E"/>
          <w:sz w:val="22"/>
        </w:rPr>
        <w:t>Simon Lightwood</w:t>
      </w:r>
    </w:p>
    <w:p>
      <w:r>
        <w:rPr>
          <w:sz w:val="22"/>
        </w:rPr>
        <w:t>As the hon. Gentleman is aware, places such as Greater Manchester are part of the group of authorities that have received £15.6 billion to spend in their local areas. It is important to recognise the extraordinary performance of buses in Greater Manchester. Once again, we are not telling local areas which model to adopt for buses: it could be franchising or enhanced partnerships, as well as removing the barrier to municipal bus companies.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