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Traditions</w:t>
      </w:r>
    </w:p>
    <w:p>
      <w:r>
        <w:rPr>
          <w:sz w:val="20"/>
        </w:rPr>
        <w:t>26 February 2026  ·  Commons  ·  Oral Questions</w:t>
      </w:r>
    </w:p>
    <w:p>
      <w:r>
        <w:rPr>
          <w:b/>
        </w:rPr>
        <w:t xml:space="preserve">Policy areas: </w:t>
      </w:r>
      <w:r>
        <w:rPr>
          <w:sz w:val="20"/>
        </w:rPr>
        <w:t>Business and industry, Society and culture, Welfare and benefits</w:t>
      </w:r>
    </w:p>
    <w:p>
      <w:r>
        <w:rPr>
          <w:b/>
        </w:rPr>
        <w:t xml:space="preserve">Topics: </w:t>
      </w:r>
      <w:r>
        <w:rPr>
          <w:sz w:val="20"/>
        </w:rPr>
        <w:t>community cohesion, cricket club funding, living heritage inventories, luton international carnival, support for uk traditions</w:t>
      </w:r>
    </w:p>
    <w:p>
      <w:r>
        <w:rPr>
          <w:b/>
        </w:rPr>
        <w:t xml:space="preserve">Source: </w:t>
      </w:r>
      <w:r>
        <w:rPr>
          <w:sz w:val="20"/>
        </w:rPr>
        <w:t>https://hansard.parliament.uk/Commons/2026-02-26/debates/323A678F-2496-4A1A-A616-A12249B36427/Traditions</w:t>
      </w:r>
    </w:p>
    <w:p/>
    <w:p>
      <w:r>
        <w:rPr>
          <w:b/>
          <w:color w:val="1A4A6E"/>
          <w:sz w:val="22"/>
        </w:rPr>
        <w:t>Rachel Hopkins (Lab)</w:t>
      </w:r>
    </w:p>
    <w:p>
      <w:r>
        <w:rPr>
          <w:sz w:val="22"/>
        </w:rPr>
        <w:t>5. What steps her Department is taking to support UK traditions.</w:t>
      </w:r>
    </w:p>
    <w:p/>
    <w:p>
      <w:r>
        <w:rPr>
          <w:b/>
          <w:color w:val="1A4A6E"/>
          <w:sz w:val="22"/>
        </w:rPr>
        <w:t>Ian Murray (The Minister for Creative Industries, Media and Arts)</w:t>
      </w:r>
    </w:p>
    <w:p>
      <w:r>
        <w:rPr>
          <w:sz w:val="22"/>
        </w:rPr>
        <w:t>This Government are championing the UK’s living heritage: the crafts, customs and festivals that are important for local pride and community cohesion. Following the ratification of the 2003 UNESCO convention, we invite communities to submit their traditions to inventories of living heritage in the UK. Some examples are Up Helly Aa on Shetland, the Notting Hill carnival and, some might argue, the hon. Member for Strangford (Jim Shannon).</w:t>
      </w:r>
    </w:p>
    <w:p/>
    <w:p>
      <w:r>
        <w:rPr>
          <w:b/>
          <w:color w:val="1A4A6E"/>
          <w:sz w:val="22"/>
        </w:rPr>
        <w:t>Speaker</w:t>
      </w:r>
    </w:p>
    <w:p>
      <w:r>
        <w:rPr>
          <w:sz w:val="22"/>
        </w:rPr>
        <w:t>Don’t encourage him!</w:t>
      </w:r>
    </w:p>
    <w:p/>
    <w:p>
      <w:r>
        <w:rPr>
          <w:b/>
          <w:color w:val="1A4A6E"/>
          <w:sz w:val="22"/>
        </w:rPr>
        <w:t>Rachel Hopkins</w:t>
      </w:r>
    </w:p>
    <w:p>
      <w:r>
        <w:rPr>
          <w:sz w:val="22"/>
        </w:rPr>
        <w:t>The end of May will mark the 50th Luton international carnival, which is the UK’s largest one-day carnival. I think that 50 years means it qualifies as a UK tradition—it is definitely a Luton tradition. Does the Minister agree that events such as Luton carnival are vital for celebrating the rich cultural diversity of our country and strengthening community cohesion, and may I invite him to Luton to join in with carnival this year?</w:t>
      </w:r>
    </w:p>
    <w:p/>
    <w:p>
      <w:r>
        <w:rPr>
          <w:b/>
          <w:color w:val="1A4A6E"/>
          <w:sz w:val="22"/>
        </w:rPr>
        <w:t>Ian Murray</w:t>
      </w:r>
    </w:p>
    <w:p>
      <w:r>
        <w:rPr>
          <w:sz w:val="22"/>
        </w:rPr>
        <w:t>I would be delighted to go to Luton carnival; it sounds slightly less scary than participating in skeleton.</w:t>
      </w:r>
    </w:p>
    <w:p>
      <w:r>
        <w:rPr>
          <w:sz w:val="22"/>
        </w:rPr>
        <w:t>We would welcome a submission to the living heritage inventories for Luton carnival, which is an important event in my hon. Friend’s constituency, as she has laid out. Congratulations to everyone involved in organising the carnival, not just now but in the last 50 years. We want to celebrate the UK’s diversity and encourage diaspora communities to contribute, ensuring that all practices are fully represented in our living heritage inventories. I will pass on her kind invitation, as well as to me, to the Minister for Heritage in the other place, who I know had an enjoyable time learning about Luton’s rich heritage when she visited last year.</w:t>
      </w:r>
    </w:p>
    <w:p/>
    <w:p>
      <w:r>
        <w:rPr>
          <w:b/>
          <w:color w:val="1A4A6E"/>
          <w:sz w:val="22"/>
        </w:rPr>
        <w:t>Andrew Snowden (Con)</w:t>
      </w:r>
    </w:p>
    <w:p>
      <w:r>
        <w:rPr>
          <w:sz w:val="22"/>
        </w:rPr>
        <w:t>There is no finer UK tradition still lived out than drinking a cold beer and watching the local cricket team that has been there for decades. I recently visited St Annes cricket club. I should declare an interest as my dad was the professional there in 1973—he will probably not thank me for saying that, as that declaration is probably time-expired. Those clubs have relied on the revenue from their bars to support that wonderful tradition for many years, but the changes in national insurance costs and other cost pressures have completely eliminated the profits that many make and they are struggling to reinvest in facilities. What more support will the Government announce for our traditional British cricket clubs?</w:t>
      </w:r>
    </w:p>
    <w:p/>
    <w:p>
      <w:r>
        <w:rPr>
          <w:b/>
          <w:color w:val="1A4A6E"/>
          <w:sz w:val="22"/>
        </w:rPr>
        <w:t>Ian Murray</w:t>
      </w:r>
    </w:p>
    <w:p>
      <w:r>
        <w:rPr>
          <w:sz w:val="22"/>
        </w:rPr>
        <w:t>The hon. Member makes a great point, and I congratulate to his father on being the professional at St Annes cricket club—I think he said that it was in 1973. If the hon. Member gets in trouble for saying that, I have just said it as well.</w:t>
      </w:r>
    </w:p>
    <w:p>
      <w:r>
        <w:rPr>
          <w:sz w:val="22"/>
        </w:rPr>
        <w:t>We know our cricket clubs and all our sports clubs are right at the heart of our communities. We want them to thrive and they should be thriving. This Government are fully committed to ensuring that all our sports clubs thrive. It is not just about enjoying that cricket with a cold beer, as the hon. Member says he does and like many hundreds of thousands do every Saturday, but about young people being involved and the way in which that takes them into the future of work and sport.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