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Productivity: Technology</w:t>
      </w:r>
    </w:p>
    <w:p>
      <w:r>
        <w:rPr>
          <w:sz w:val="20"/>
        </w:rPr>
        <w:t>26 February 2026  ·  Commons  ·  Oral Questions</w:t>
      </w:r>
    </w:p>
    <w:p>
      <w:r>
        <w:rPr>
          <w:b/>
        </w:rPr>
        <w:t xml:space="preserve">Policy areas: </w:t>
      </w:r>
      <w:r>
        <w:rPr>
          <w:sz w:val="20"/>
        </w:rPr>
        <w:t>Government and public administration, Science and technology</w:t>
      </w:r>
    </w:p>
    <w:p>
      <w:r>
        <w:rPr>
          <w:b/>
        </w:rPr>
        <w:t xml:space="preserve">Topics: </w:t>
      </w:r>
      <w:r>
        <w:rPr>
          <w:sz w:val="20"/>
        </w:rPr>
        <w:t>ai in parliament, copilot development, improving member productivity, inbox management technology</w:t>
      </w:r>
    </w:p>
    <w:p>
      <w:r>
        <w:rPr>
          <w:b/>
        </w:rPr>
        <w:t xml:space="preserve">Source: </w:t>
      </w:r>
      <w:r>
        <w:rPr>
          <w:sz w:val="20"/>
        </w:rPr>
        <w:t>https://hansard.parliament.uk/Commons/2026-02-26/debates/7367518A-5089-4844-A2F4-610E55141556/ProductivityTechnology</w:t>
      </w:r>
    </w:p>
    <w:p/>
    <w:p>
      <w:r>
        <w:rPr>
          <w:b/>
          <w:color w:val="1A4A6E"/>
          <w:sz w:val="22"/>
        </w:rPr>
        <w:t>Dame Chi Onwurah (Lab)</w:t>
      </w:r>
    </w:p>
    <w:p>
      <w:r>
        <w:rPr>
          <w:sz w:val="22"/>
        </w:rPr>
        <w:t>5. What steps the Commission is taking to help improve Members’ productivity through technology.</w:t>
      </w:r>
    </w:p>
    <w:p/>
    <w:p>
      <w:r>
        <w:rPr>
          <w:b/>
          <w:color w:val="1A4A6E"/>
          <w:sz w:val="22"/>
        </w:rPr>
        <w:t>Nick Smith</w:t>
      </w:r>
    </w:p>
    <w:p>
      <w:r>
        <w:rPr>
          <w:sz w:val="22"/>
        </w:rPr>
        <w:t>Members and their teams should be supported to manage and address the increasing volume and complexity of work being placed on us all. Managing email inboxes is a huge task, as we all know. The Parliamentary Digital Service has been working with Members to understand how we can harness technology to help us filter, prioritise and manage our correspondence and casework. I know that the Parliamentary Digital Service is happy to further support the hon. Lady in that work.</w:t>
      </w:r>
    </w:p>
    <w:p/>
    <w:p>
      <w:r>
        <w:rPr>
          <w:b/>
          <w:color w:val="1A4A6E"/>
          <w:sz w:val="22"/>
        </w:rPr>
        <w:t>Dame Chi Onwurah</w:t>
      </w:r>
    </w:p>
    <w:p>
      <w:r>
        <w:rPr>
          <w:sz w:val="22"/>
        </w:rPr>
        <w:t>I thank the hon. Member for that answer. I believe that Parliament can—indeed must—use AI to improve our productivity, but it must be used securely, ethically, effectively and in the public interest. A poll by Brunel University has said that 80% of the public reject the idea of AI assisting parliamentarians or replacing our judgment. What progress has been made on shaping Copilot—the only AI that we are allowed to use—to reflect Parliament’s priorities, rather than Microsoft’s? I am thinking specifically about inbox management, which I have raised and the hon. Member has mentioned.</w:t>
      </w:r>
    </w:p>
    <w:p/>
    <w:p>
      <w:r>
        <w:rPr>
          <w:b/>
          <w:color w:val="1A4A6E"/>
          <w:sz w:val="22"/>
        </w:rPr>
        <w:t>Nick Smith</w:t>
      </w:r>
    </w:p>
    <w:p>
      <w:r>
        <w:rPr>
          <w:sz w:val="22"/>
        </w:rPr>
        <w:t>The hon. Member is right to keep on raising this issue. The foundation of the guidance to Members on the use of AI is that there needs to be a human in the loop. The Parliamentary Digital Service is in ongoing discussions with Microsoft to shape the use of Copilot to meet Members’ needs. Our digital service must continue looking at the potential applications of AI to support all our work, so that either Copilot or another solution from elsewhere can be tested for all our benefit.</w:t>
      </w:r>
    </w:p>
    <w:p>
      <w:r>
        <w:rPr>
          <w:sz w:val="22"/>
        </w:rPr>
        <w:t>If the hon. Member wishes, she can join our committee the next time we meet the PDS management team to look at how we can better support Members.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