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Faith Schools: VAT</w:t>
      </w:r>
    </w:p>
    <w:p>
      <w:r>
        <w:rPr>
          <w:sz w:val="20"/>
        </w:rPr>
        <w:t>26 February 2026  ·  Commons  ·  Westminster Hall</w:t>
      </w:r>
    </w:p>
    <w:p>
      <w:r>
        <w:rPr>
          <w:b/>
        </w:rPr>
        <w:t xml:space="preserve">Policy areas: </w:t>
      </w:r>
      <w:r>
        <w:rPr>
          <w:sz w:val="20"/>
        </w:rPr>
        <w:t>Education, training and skills, Finance and taxation, Society and culture</w:t>
      </w:r>
    </w:p>
    <w:p>
      <w:r>
        <w:rPr>
          <w:b/>
        </w:rPr>
        <w:t xml:space="preserve">Topics: </w:t>
      </w:r>
      <w:r>
        <w:rPr>
          <w:sz w:val="20"/>
        </w:rPr>
        <w:t>faith school provision, independent school costs, school choice values, vat on faith schools</w:t>
      </w:r>
    </w:p>
    <w:p>
      <w:r>
        <w:rPr>
          <w:b/>
        </w:rPr>
        <w:t xml:space="preserve">Source: </w:t>
      </w:r>
      <w:r>
        <w:rPr>
          <w:sz w:val="20"/>
        </w:rPr>
        <w:t>https://hansard.parliament.uk/Commons/2026-02-26/debates/F1056BB7-C611-4A46-98C1-01FC9161E1A1/IndependentFaithSchoolsVat</w:t>
      </w:r>
    </w:p>
    <w:p/>
    <w:p>
      <w:r>
        <w:rPr>
          <w:b/>
          <w:color w:val="1A4A6E"/>
          <w:sz w:val="22"/>
        </w:rPr>
        <w:t>Jim Shannon (DUP)</w:t>
      </w:r>
    </w:p>
    <w:p>
      <w:r>
        <w:rPr>
          <w:sz w:val="22"/>
        </w:rPr>
        <w:t>I beg to move,</w:t>
      </w:r>
    </w:p>
    <w:p>
      <w:r>
        <w:rPr>
          <w:sz w:val="22"/>
        </w:rPr>
        <w:t>That this House has considered the impact of VAT on independent faith schools.</w:t>
      </w:r>
    </w:p>
    <w:p>
      <w:r>
        <w:rPr>
          <w:sz w:val="22"/>
        </w:rPr>
        <w:t>It is a pleasure to serve under your chairship, Sir Alec. I hope that this debate will go well. I welcome the Minister to her place and look forward to engaging with her. I have given her a copy of my speaking notes; the last two pages are my asks. I also thank the hon. Member for St Neots and Mid Cambridgeshire (Ian Sollom), who is here as the Liberal Democrat spokesperson, and the hon. Member for Beaconsfield (Joy Morrissey), who I think has been elevated to the role of Opposition spokesperson for this debate.</w:t>
      </w:r>
    </w:p>
    <w:p>
      <w:r>
        <w:rPr>
          <w:sz w:val="22"/>
        </w:rPr>
        <w:t>It is a real pleasure to raise the issue. It is certainly not the first time that we have discussed this move by the Government, which was announced when they came into power. I note that in the Public Gallery we have Dr Garrie-John Barnes, the new chief executive officer of the Christian Schools Trust; Steve Beegoo, the head of education at Christian Concern; and three people who are staff and parents at a small Christian school in Reading that is having to close because of the VAT and business rates relief policies. They are among the instigators for this debate, which I have secured on their behalf and on behalf of many others—I will outline who they are as I make progress through my speech.</w:t>
      </w:r>
    </w:p>
    <w:p>
      <w:r>
        <w:rPr>
          <w:sz w:val="22"/>
        </w:rPr>
        <w:t>For the record, my private secretary is also here: the lady in the corner of the Public Gallery. She writes all my speeches. I think people say, “My goodness, she’s overworked,” and she probably is, but there you are. She is not often here, but she is here for this debate and I thank her.</w:t>
      </w:r>
    </w:p>
    <w:p>
      <w:r>
        <w:rPr>
          <w:sz w:val="22"/>
        </w:rPr>
        <w:t>Although my sons and grandchildren all went through the publicly funded school system and have excelled in their own right, I have met many people who have made the difficult decision to pay towards their children’s education, not because they can afford to do so, but because their personal faith is at odds with the many moves away from the moral values and ethics that they cherish. That is their motivation, and that is why we are having this debate. I thank the Backbench Business Committee for giving me and other hon. Members the chance to contribute to it.</w:t>
      </w:r>
    </w:p>
    <w:p>
      <w:r>
        <w:rPr>
          <w:sz w:val="22"/>
        </w:rPr>
        <w:t>The idea that independent schools are for the ultra-wealthy is simply not true. I secured this debate for my Strangford constituents who attend the Bangor independent Christian school in the neighbouring constituency of North Down; for international students who attend Rockport, outside Belfast; for those who attend Holywood Steiner school; and for those who attend Jewish schools or Muslim schools. I do not need to agree with the theology to agree that pupils’ parents should have a school choice that reflects treasured, essential values.</w:t>
      </w:r>
    </w:p>
    <w:p>
      <w:r>
        <w:rPr>
          <w:sz w:val="22"/>
        </w:rPr>
        <w:t>I have been in touch with the Independent Schools Council, which represents about 1,400 schools across the United Kingdom of Great Britain and Northern Ireland. Those 1,400 schools represent roughly 80% of all UK pupils who attend fee-paying schools. According to the ISC’s most recent annual census, 663 of the schools among its membership have a religious affiliation or ethos, meaning that 47% of the schools that the ISC represents are faith schools. That reinforces my belief that we need to ensure that the Government look past the view that this is about rich parents, and that they understand the bigger faith picture. I hope to focus on that faith picture, as I hope other hon. Members will.</w:t>
      </w:r>
    </w:p>
    <w:p>
      <w:r>
        <w:rPr>
          <w:sz w:val="22"/>
        </w:rPr>
        <w:t>Overall, about 370,000 pupils attend an independent school in England with an identified religious ethos. That equates to some 60% of pupils at independent schools. It is not a small figure, and I say respectfully that it cannot be ignored. We need to address the issue. Although the majority of those schools are of Christian denomination, the independent sector also provides essential provision to minority faiths.</w:t>
      </w:r>
    </w:p>
    <w:p>
      <w:r>
        <w:rPr>
          <w:sz w:val="22"/>
        </w:rPr>
        <w:t>I talked to the hon. Member for Birmingham Perry Barr (Ayoub Khan) today. He wanted to be here, but he has an event at 5 o’clock and it would have been too tight to attend this debate and then get to Birmingham. I think he is somewhere in Birmingham today.</w:t>
      </w:r>
    </w:p>
    <w:p>
      <w:r>
        <w:rPr>
          <w:sz w:val="22"/>
        </w:rPr>
        <w:t>About 20,000 pupils attend Islamic faith schools. The importance of faith schools is clear. All schools must follow the Equality Act 2010 and welcome every pupil, but issues around curriculum, diet and religious holidays can make it difficult for more religiously observant pupils to be accommodated in mainstream schools. Many independent faith schools therefore provide access to education in a religious context that is not always possible in the state sector. That can be Muslim, Jewish or Christian.</w:t>
      </w:r>
    </w:p>
    <w:p>
      <w:r>
        <w:rPr>
          <w:sz w:val="22"/>
        </w:rPr>
        <w:t>Fees in many independent faith schools are less than the state pays per pupil—circa £8,000—and in some cases community fundraising efforts support those who are less able to pay for education. For example, the average annual fee for Islamic schools in the ISC is about £3,000 per year. Chinuch UK is an organisation that represents some 20,000 Haredi Orthodox Jewish pupils attending 65 schools across the United Kingdom. On average, those schools typically ask for a voluntary contribution of less than £100 per week. The Christian Schools Trust represents 25 schools charging between £3,000 and £8,000 per year in fees, often with high levels of bursary provision. That gives us a bit of background, factually and financially.</w:t>
      </w:r>
    </w:p>
    <w:p>
      <w:r>
        <w:rPr>
          <w:sz w:val="22"/>
        </w:rPr>
        <w:t>The ISC has been tracking the impact of VAT on the sector as a whole. Although it may take a few years for us to see the full impact, it is clear that there has been an initial impact. Opposition to the VAT on independent schools, particularly independent faith schools, has been an aggravating factor for the parents back home in my constituency whose children attend the independent faith school in Bangor. They are not rich people. They are working people who scrimp and save to put money aside so that they can ensure that they will be in a position to provide the faith education that they wish for their children.</w:t>
      </w:r>
    </w:p>
    <w:p>
      <w:r>
        <w:rPr>
          <w:sz w:val="22"/>
        </w:rPr>
        <w:t>Although the data cannot be broken down to measure the impact of VAT on faith schools specifically, case studies make it clear that the impact has been felt strongly. On pupil movement from the independent sector to the state sector, the Treasury impact assessment of VAT states that</w:t>
      </w:r>
    </w:p>
    <w:p>
      <w:r>
        <w:rPr>
          <w:sz w:val="22"/>
        </w:rPr>
        <w:t>“a greater degree of impact may be felt by faith school pupils if they cannot be placed in an alternative school with the same religious denomination.”</w:t>
      </w:r>
    </w:p>
    <w:p>
      <w:r>
        <w:rPr>
          <w:sz w:val="22"/>
        </w:rPr>
        <w:t>I say respectfully to the Government that their policy has, in a way, discriminated against those from independent schools who might have, and probably do have, a religious denomination that they wish to adhere to and stay with.</w:t>
      </w:r>
    </w:p>
    <w:p>
      <w:r>
        <w:rPr>
          <w:sz w:val="22"/>
        </w:rPr>
        <w:t>The result has been that since the general election in July 2024, 110 independent schools have closed, of which 10 have been involved in mergers. There has been an impact on about 9,500 students, including almost 2,500 with special educational needs and disabilities. New independent schools that have opened are predominantly SEND schools, while those closing are mostly mainstream schools. Overall, we are seeing a net loss of mainstream provision. Whereas some of the new independent schools setting up are specifically looking after children with special educational needs, a great many others have been disaffected and have nowhere for their faith and educational and religious viewpoint to be retained.</w:t>
      </w:r>
    </w:p>
    <w:p>
      <w:r>
        <w:rPr>
          <w:sz w:val="22"/>
        </w:rPr>
        <w:t>In the schools that remain open, there has been a drop of 25,000, or 5.2%, in the number of students since 2023, according to the ISC’s September pupil numbers survey. The September 2025 pupil numbers survey showed a fall in pupil numbers of 17,000, or 3.6%, in the past academic year alone. Those stats show the unfortunate impact of what is happening, which is that having to pay VAT is putting many independent faith schools at a disadvantage. It is also notable that the September pupil numbers survey continued to show a larger fall in intake years, with reception and year 7 numbers down closer to 5% in the last academic year.</w:t>
      </w:r>
    </w:p>
    <w:p>
      <w:r>
        <w:rPr>
          <w:sz w:val="22"/>
        </w:rPr>
        <w:t>Although there might be some debate about the extent of the impact of VAT on pupil numbers, the fall is out of step with the normal trend of our pupil surveys and confirms the decline shown by the Department for Education’s figures and by the ISC census published in spring 2025. It is a trend that has happened directly because of VAT on independent schools. It puts them at a disadvantage, leaves them disaffected and confirms the decline. That cannot be ignored. What was portrayed as a tax on the rich has instead turned out to be a tax on those with a strong faith.</w:t>
      </w:r>
    </w:p>
    <w:p>
      <w:r>
        <w:rPr>
          <w:sz w:val="22"/>
        </w:rPr>
        <w:t>No one would expect me, as the chair of the all-party parliamentary group for international freedom of religion or belief, to highlight the shortfall in religious freedom in other countries without highlighting a decision in this country, the United Kingdom of Great Britain and Northern Ireland, that is having an educational impact on those of a strong faith, whether that faith is Christian, Muslim or Jewish. My job as chair of the APPG is to highlight that in a way that I hope will come over strongly and show what the effect has been.</w:t>
      </w:r>
    </w:p>
    <w:p>
      <w:r>
        <w:rPr>
          <w:sz w:val="22"/>
        </w:rPr>
        <w:t>The decision to apply VAT to independent school fees was projected to raise some £1.5 billion annually. Although raising revenue is important—nobody denies that it is critical for the Government to raise revenue to pay the bills and pay for public services—we must ensure that the policy is proportionate and does not unintentionally harm those it was never meant to target. I do not doubt that the Government did not set out with the intention to effect the changes that are clearly happening in independent faith-based schools.</w:t>
      </w:r>
    </w:p>
    <w:p>
      <w:r>
        <w:rPr>
          <w:sz w:val="22"/>
        </w:rPr>
        <w:t>This debate is not and has never been about elite institutions charging some £30,000 a year for fees. I am talking about parents and young people such as those in my constituency who travel to the Bangor independent Christian school. They are not rich. They scrimp and save. They do not take holidays; they put their money aside so that the child can have an education at a faith-based school that can hopefully be of benefit to them.</w:t>
      </w:r>
    </w:p>
    <w:p>
      <w:r>
        <w:rPr>
          <w:sz w:val="22"/>
        </w:rPr>
        <w:t>This debate is about low-fee independent faith schools, many of which charge under £4,000 annually and which serve modest income families in Jewish, Muslim and Christian communities. For those families, faith-based education is not a luxury but a deep necessity. In many areas, there is no equivalent provision in the state sector that reflects their religious ethos. Alongside other hon. Members—including you, Sir Alec, based on comments that you have made in the Chamber—I want to protect that religious ethos on my constituents’ behalf.</w:t>
      </w:r>
    </w:p>
    <w:p>
      <w:r>
        <w:rPr>
          <w:sz w:val="22"/>
        </w:rPr>
        <w:t>The Independent Schools Council has proposed a simple and fair solution, which is my ask for the Minister. She will find it on pages 6 and 7 of my speaking notes. I am very conscious that we are asking for something that the Minister may not be able to confirm that she can do. My request is that she ask the responsible Treasury Minister to look at the comments and the solutions that have been put forward, which I believe may be helpful. I always try to be constructive, as you know, Sir Alec—I set out what I am trying to do in any debate to which I contribute in this House—and I ask for that in return.</w:t>
      </w:r>
    </w:p>
    <w:p>
      <w:r>
        <w:rPr>
          <w:sz w:val="22"/>
        </w:rPr>
        <w:t>The Independent Schools Council has proposed a simple and fair solution: introduce a VAT registration threshold for independent schools charging below the state-funding benchmark of £7,690 per pupil. If that could be considered, it would be a step in the right direction, as it would enable small independent faith schools to move forward in a positive fashion. The proposal is not a novel concept: the VAT system already includes thresholds to protect smaller entities from disproportionate burdens, and over half of UK businesses operate below the VAT registration threshold. Those are examples of this working, and of how it can be done. Again, I ask the Minister to refer this solution to the correct person in the correct Department to ensure that it can be done.</w:t>
      </w:r>
    </w:p>
    <w:p>
      <w:r>
        <w:rPr>
          <w:sz w:val="22"/>
        </w:rPr>
        <w:t>Only around 270 independent schools—roughly 10% of them—would qualify under the ISC’s proposal, but it would make a difference, as it would enable smaller schools to survive and come out on the other side. About 54,000 pupils would benefit, and the VAT revenue loss is estimated to be £32 million, which is just 2% of the projected £1.5 billion that the Department will get from putting VAT on independent school fees. However, if even a small percentage of those pupils transfer to the state sector, the cost to the Treasury rises sharply. That is a negative side to the policy. If there are no independent faith schools, pupils will have to go into the mainstream, and if they do that, the cost factor rises. If all those pupils were absorbed into the state sector, it would cost more than £415 million annually, even before accounting for infrastructure expansion.</w:t>
      </w:r>
    </w:p>
    <w:p>
      <w:r>
        <w:rPr>
          <w:sz w:val="22"/>
        </w:rPr>
        <w:t>In fiscal terms, the exemption is modest; in social terms, it is significant. This threshold would protect low-income families, preserve community-based education, maintain educational diversity and avoid putting unnecessary pressure on the state system. Those are some benefits that could be derived from moving towards the VAT registration threshold of £7,690 per pupil, under which a percentage of independent faith schools would qualify and 54,000 pupils would benefit. It would also not put the same pressure on the educational system as doing nothing would. In my opinion, and that of some of the experts and some of those in the Gallery, implementation would be straightforward. School fee information is publicly available, Ofsted already inspects fee policies and anti-avoidance safeguards are in place.</w:t>
      </w:r>
    </w:p>
    <w:p>
      <w:r>
        <w:rPr>
          <w:sz w:val="22"/>
        </w:rPr>
        <w:t>This is not about special treatment or asking for something that nobody else should get; it would enable people to have their faith, whether they be Christian, Muslim or Jewish, and to have their children educated in the school they wish, without it costing them the earth. It is about proportionality and fairness.</w:t>
      </w:r>
    </w:p>
    <w:p/>
    <w:p>
      <w:r>
        <w:rPr>
          <w:b/>
          <w:color w:val="1A4A6E"/>
          <w:sz w:val="22"/>
        </w:rPr>
        <w:t>Sir Ashley Fox (Con)</w:t>
      </w:r>
    </w:p>
    <w:p>
      <w:r>
        <w:rPr>
          <w:sz w:val="22"/>
        </w:rPr>
        <w:t>I appreciate the solution that the hon. Gentleman is presenting for faith-based schools, but does he accept that any tax on education is wrong in principle? Would he support my party’s policy of reversing the burden of VAT for all independent schools?</w:t>
      </w:r>
    </w:p>
    <w:p/>
    <w:p>
      <w:r>
        <w:rPr>
          <w:b/>
          <w:color w:val="1A4A6E"/>
          <w:sz w:val="22"/>
        </w:rPr>
        <w:t>Jim Shannon</w:t>
      </w:r>
    </w:p>
    <w:p>
      <w:r>
        <w:rPr>
          <w:sz w:val="22"/>
        </w:rPr>
        <w:t>This debate is quite clearly on VAT on independent faith-based schools, but I do support that principle and have voted accordingly in the Chamber, as has been recorded. I am today putting forward the case for independent faith-based schools and asking for them to be considered differently, but I accept what the hon. Gentleman says.</w:t>
      </w:r>
    </w:p>
    <w:p>
      <w:r>
        <w:rPr>
          <w:sz w:val="22"/>
        </w:rPr>
        <w:t>This issue is about proportionality, fairness and protecting vulnerable communities from unintended harm. The Government may not have accepted or understood the harm that this would cause, but there is a way of preventing it. I put that suggestion to the Minister. I believe that we can meet our fiscal objectives without undermining access to faith-based education for families of modest means.</w:t>
      </w:r>
    </w:p>
    <w:p>
      <w:r>
        <w:rPr>
          <w:sz w:val="22"/>
        </w:rPr>
        <w:t>Those are the people I know, the people from my constituency who send their children to independent, faith-based schools. They are the ones who have asked me to bring forward this debate. People here in the Public Gallery represent some 1,400 schools across the United Kingdom. We speak for people with a Christian faith, a Muslim faith and a Jewish faith—I make that quite clear. I urge the Minister and the Government to consider a targeted VAT threshold, to reflect economic realism—that is what we want to try to do—and social responsibility.</w:t>
      </w:r>
    </w:p>
    <w:p>
      <w:r>
        <w:rPr>
          <w:sz w:val="22"/>
        </w:rPr>
        <w:t>I am pleased that the Minister is in her place; this is the second time this week that she has come to Westminster Hall. I look to her respectfully and graciously to enable those conversations within the Cabinet, and to right the wrong that has been done.</w:t>
      </w:r>
    </w:p>
    <w:p/>
    <w:p>
      <w:r>
        <w:rPr>
          <w:b/>
          <w:color w:val="1A4A6E"/>
          <w:sz w:val="22"/>
        </w:rPr>
        <w:t>Ian Sollom (LD)</w:t>
      </w:r>
    </w:p>
    <w:p>
      <w:r>
        <w:rPr>
          <w:sz w:val="22"/>
        </w:rPr>
        <w:t>It is a pleasure to serve under your chairmanship, Sir Alec. I thank the hon. Member for Strangford (Jim Shannon) for bringing forward this debate.</w:t>
      </w:r>
    </w:p>
    <w:p>
      <w:r>
        <w:rPr>
          <w:sz w:val="22"/>
        </w:rPr>
        <w:t>It is well established that the Liberal Democrats oppose taxing education, whether that is independent, faith or non-faith schools. We did not support the Government’s decision to end the VAT exemption for independent schools, nor them treating such schools differently from other independent education providers for VAT purposes. Neither did we support the Government’s policy to remove private schools’ charitable business rates relief of 80%, for those that are charities.</w:t>
      </w:r>
    </w:p>
    <w:p>
      <w:r>
        <w:rPr>
          <w:sz w:val="22"/>
        </w:rPr>
        <w:t>Our position applies equally to all independent schools, but I acknowledge that for many parents, choosing a faith school is not primarily a financial calculation; it is an expression of deeply held conviction about how their children should be raised, and about community and belief. The Government should be mindful of how the policy bears on those for whom a faith education is not a luxury but a matter of conscience. It must be the choice of parents to decide where their children are educated. We understand that the choices parents make have many reasons, and it is parents’ right to make such choices without being subject to further taxes.</w:t>
      </w:r>
    </w:p>
    <w:p>
      <w:r>
        <w:rPr>
          <w:sz w:val="22"/>
        </w:rPr>
        <w:t>I have heard from several of my constituents on this issue, none of them wealthy but all of them working hard and wanting to do the very best for their children. Some, alongside many others across the country, have struggled to find a local state secondary school place for their child and have been offered one many miles away. That has meant that they have had to resort to private school, while they sit on long waiting lists for places that will never become available, leaving them under considerable financial pressures.</w:t>
      </w:r>
    </w:p>
    <w:p>
      <w:r>
        <w:rPr>
          <w:sz w:val="22"/>
        </w:rPr>
        <w:t>Many other parents have been failed by the school their children attended, which has not provided the support that they need. They have been forced to move to the private sector, again at considerable cost. That has not been a choice, but something they feel has been forced on them, because of issues with the school system. Any parent making that choice, however, for whatever reason, should certainly not be penalised with more taxes.</w:t>
      </w:r>
    </w:p>
    <w:p>
      <w:r>
        <w:rPr>
          <w:sz w:val="22"/>
        </w:rPr>
        <w:t>It must be noted that parents of children with special educational needs and disabilities often turn to independent schools, because support is not available in local state schools. Independent schools educate more than 100,000 children with SEND. That number tells its own story.</w:t>
      </w:r>
    </w:p>
    <w:p>
      <w:r>
        <w:rPr>
          <w:sz w:val="22"/>
        </w:rPr>
        <w:t>In the past year alone, 100 independent schools are reported to have closed their doors and a further 26 are predicted to follow this year. A small number of those were part of the natural churn, but the majority were not. They include primary and secondary schools, sixth-form colleges and special educational needs schools. The Liberal Democrats remain concerned that such ongoing closures will have a knock-on effect in some areas of the country, which will see an increase in pupils applying and entering the state school system. In Kent, for example, nearly 100 state school inquiries were made in just 48 hours, after the independent Bishop Challoner school announced its closure. The state school system is already struggling with large class sizes, declining teacher numbers and increasing numbers of pupils with SEND. The Government cannot expect the state sector to absorb the pressures that these increased numbers will bring.</w:t>
      </w:r>
    </w:p>
    <w:p>
      <w:r>
        <w:rPr>
          <w:sz w:val="22"/>
        </w:rPr>
        <w:t>The Liberal Democrats, however, do believe that independent schools benefiting from VAT exemptions should give back to their local communities. Indeed, many already do, through shared facilities, joint programmes and genuine partnerships with neighbouring state schools. We want to see that best practice become universal, with investment proportional to school size and fees, and schools expected to demonstrate their contribution through the inspection process. Faith schools in particular often have a strong tradition of community service that goes well beyond the school gates. We should recognise that and see it built upon.</w:t>
      </w:r>
    </w:p>
    <w:p>
      <w:r>
        <w:rPr>
          <w:sz w:val="22"/>
        </w:rPr>
        <w:t>The Government must look seriously at the negative impact of VAT on faith and non-faith independent schools, the impact on the state sector, and the very real financial burden on families who have already paid tax into the system. I look forward to hearing from the Minister how the Government intend to address the concerns expressed today.</w:t>
      </w:r>
    </w:p>
    <w:p/>
    <w:p>
      <w:r>
        <w:rPr>
          <w:b/>
          <w:color w:val="1A4A6E"/>
          <w:sz w:val="22"/>
        </w:rPr>
        <w:t>Joy Morrissey (Con)</w:t>
      </w:r>
    </w:p>
    <w:p>
      <w:r>
        <w:rPr>
          <w:sz w:val="22"/>
        </w:rPr>
        <w:t>It is a pleasure to serve under your chairmanship, Sir Alec. This issue is very close to my heart, and I am grateful to the hon. Member for Strangford (Jim Shannon) for bringing it to Westminster Hall. I see how the issue affects my constituents, and the Conservatives care very much about it because it goes to our fundamental values. Do we believe that people should have individual choice—parental choice—for where they send their child to school, or should the state control everything?</w:t>
      </w:r>
    </w:p>
    <w:p>
      <w:r>
        <w:rPr>
          <w:sz w:val="22"/>
        </w:rPr>
        <w:t>This feels like a very vindictive tax, there to punish those who want choice in religion and in education, and have aspiration for where they send their child. This tax does not punish the wealthy; it punishes those who are working to barely get by. As the hon. Member for Strangford said, it punishes those who are saving up, not going on holidays, and sacrificing everything to send their child to the faith school that they choose. That may be because of their religious belief or because that school offers additional SEND provision that they cannot get in a mainstream school. I know parents who have sent their child to a school that is not of their faith because it is the only alternative to bullying or other challenges that their child is facing in school.</w:t>
      </w:r>
    </w:p>
    <w:p>
      <w:r>
        <w:rPr>
          <w:sz w:val="22"/>
        </w:rPr>
        <w:t>These schools have been a lifeline for so many parents. Parents have come to me with tears in their eyes, saying that they can no longer send their child to the best school for them, because the state has said that they do not deserve to go to that school, as they do not have enough money to pay for the extra tax. It is a vindictive tax. We are the only European country that is taxing education. How can that be right? This limits choice. I believe in personal choice, competition, and letting people make their own decisions on where they send their child to school. This policy restricts that. It means that more children will flood into the state sector and compete for SEND places. Many children will be unable to find another school of the same denomination and practise their faith.</w:t>
      </w:r>
    </w:p>
    <w:p>
      <w:r>
        <w:rPr>
          <w:sz w:val="22"/>
        </w:rPr>
        <w:t>I am glad that the Conservatives have pledged to reverse this policy, because I do not think we are a country that wants to limit personal religious freedom, personal choice and parental aspiration. The state does not always know best. If your child has autism, is being bullied, or is not getting the faith education that they need in the state sector, that is what independent faith schools exist for. If you wish to sacrifice your income and other comforts to send your child to that school, it should be your choice. As Conservatives, we believe that the policy should be scrapped, and we will continue to advocate for that.</w:t>
      </w:r>
    </w:p>
    <w:p>
      <w:r>
        <w:rPr>
          <w:sz w:val="22"/>
        </w:rPr>
        <w:t>I know that Members have many fun and eventful things to do today, so I will conclude. I thank the hon. Member for Strangford for bringing this debate to the House, because it is important that we do not forget the impact this policy will have in the next few years. Sacrifice is no longer enough for people who desperately want to educate their children in a way that we took for granted 20 years ago. We took for granted that our child could be raised in the Jewish faith, in Islam— [ Interruption. ] Is there a time limit, Sir Alec?</w:t>
      </w:r>
    </w:p>
    <w:p/>
    <w:p>
      <w:r>
        <w:rPr>
          <w:b/>
          <w:color w:val="1A4A6E"/>
          <w:sz w:val="22"/>
        </w:rPr>
        <w:t>Sir Alec Shelbrooke</w:t>
      </w:r>
    </w:p>
    <w:p>
      <w:r>
        <w:rPr>
          <w:sz w:val="22"/>
        </w:rPr>
        <w:t>No, but you should be addressing the Chair.</w:t>
      </w:r>
    </w:p>
    <w:p/>
    <w:p>
      <w:r>
        <w:rPr>
          <w:b/>
          <w:color w:val="1A4A6E"/>
          <w:sz w:val="22"/>
        </w:rPr>
        <w:t>Joy Morrissey</w:t>
      </w:r>
    </w:p>
    <w:p>
      <w:r>
        <w:rPr>
          <w:sz w:val="22"/>
        </w:rPr>
        <w:t>I am sorry—you are right, Sir Alec. The impacts of this policy are something that we have to continue to raise throughout our time in Parliament, until the next general election. We cannot forget that this should not stand; we need to reverse the legislation.</w:t>
      </w:r>
    </w:p>
    <w:p/>
    <w:p>
      <w:r>
        <w:rPr>
          <w:b/>
          <w:color w:val="1A4A6E"/>
          <w:sz w:val="22"/>
        </w:rPr>
        <w:t>Olivia Bailey (The Parliamentary Under-Secretary of State for Education)</w:t>
      </w:r>
    </w:p>
    <w:p>
      <w:r>
        <w:rPr>
          <w:sz w:val="22"/>
        </w:rPr>
        <w:t>It is a pleasure to serve under your chairship, Sir Alec. I thank all hon. Members for attending, and particularly the hon. Member for Strangford (Jim Shannon) for securing this debate and for his characteristically engaging speech. I am grateful for the suggestions that he made, which have all been noted. I also congratulate his staff member, who is in the Public Gallery, on her super-human efforts with the volume of wonderful speeches she produces. It was great that the hon. Member was able to congratulate her as well. While I perhaps did not agree with the content of the speech given by the hon. Member for Beaconsfield (Joy Morrissey), I admire the speed with which she assembled it here today.</w:t>
      </w:r>
    </w:p>
    <w:p>
      <w:r>
        <w:rPr>
          <w:sz w:val="22"/>
        </w:rPr>
        <w:t>Education matters. It sits at the very heart of this Government’s mission to break down barriers to opportunity, ensuring every child, wherever they live and whatever their background, has the best possible start in life and access to a high-quality education. Our priority is clear: to raise school standards for every child. I believe that this is a priority shared by colleagues across the House, as is clear from the speeches in this debate.</w:t>
      </w:r>
    </w:p>
    <w:p>
      <w:r>
        <w:rPr>
          <w:sz w:val="22"/>
        </w:rPr>
        <w:t>The Government value the contribution that faith schools make to our diverse education system. Faith schools, whether private or state funded, have long played, and continue to play, a really vital role. We continue to work closely with faith school providers, representative organisations and local authorities to find ways to support private faith schools. The Government respect parental choice, and faith schools in the private and state sectors will remain part of that choice.</w:t>
      </w:r>
    </w:p>
    <w:p>
      <w:r>
        <w:rPr>
          <w:sz w:val="22"/>
        </w:rPr>
        <w:t>The truth is, however, that we inherited a dire fiscal situation from the previous Government, and families, including those in faith communities, were dealing with sky-high interest rates, underfunded public services and a broken NHS. That is why we have taken some fair and necessary decisions on tax, which will stabilise public finances and secure the additional funding required to deliver on our commitments to education and young people. The measure that we are discussing will raise essential revenue that will be invested in our public services, such as the £1.7 billion increase to the core schools budget in 2026-27, taking core school funding to £67 billion compared with £65.3 billion in 2025-26.</w:t>
      </w:r>
    </w:p>
    <w:p>
      <w:r>
        <w:rPr>
          <w:sz w:val="22"/>
        </w:rPr>
        <w:t>The Government carefully considered a range of representations made by faith schools, including a proposal for a low-fee carve out. However, the Government concluded that in line with the principles of protecting revenue and fairness, faith schools should remain in scope of the VAT policy. We understand that some parents make the decision to send their child to a private school because of its particular faith ethos, and because they feel that a particular type of school is better able to meet their child’s needs than their place in the state sector. It is the case, however, that all children of compulsory school age are entitled to a state-funded school place should they require one, and of all the faith schools in England, around one third are state funded.</w:t>
      </w:r>
    </w:p>
    <w:p>
      <w:r>
        <w:rPr>
          <w:sz w:val="22"/>
        </w:rPr>
        <w:t>We are also supporting faith groups in their engagement with local authorities to explore options for those private faith schools that are interested in joining the state-funded sector. Where there is a sustainable need, local authorities can bring schools serving particular faith communities into the state sector as voluntary-aided schools, and the school must meet all required standards within the state-funded sector. Since the introduction of the VAT policy, we are aware of one private faith school that has joined the state sector as a voluntary-aided maintained faith school, opening in September 2025.</w:t>
      </w:r>
    </w:p>
    <w:p>
      <w:r>
        <w:rPr>
          <w:sz w:val="22"/>
        </w:rPr>
        <w:t>Furthermore, not all income received by smaller faith schools will be subject to VAT. Some faith schools are likely to be less impacted by changes to private schools tax, where some of their income is derived from other sources, such as voluntary donations or support from religious organisations. That is because VAT is out of scope for donations that are freely given and where there is no reciprocal obligation. That means that some private faith schools may be affected proportionately less than others.</w:t>
      </w:r>
    </w:p>
    <w:p>
      <w:r>
        <w:rPr>
          <w:sz w:val="22"/>
        </w:rPr>
        <w:t>All private schools, including private faith schools, can decide for themselves how to manage the additional cost of VAT. There are a variety of ways in which a school may choose to do that. For example, they may reduce their surpluses or reserves, make savings on non-essential expenditure or, like any VAT-registered organisation, reclaim input VAT on their costs.</w:t>
      </w:r>
    </w:p>
    <w:p/>
    <w:p>
      <w:r>
        <w:rPr>
          <w:b/>
          <w:color w:val="1A4A6E"/>
          <w:sz w:val="22"/>
        </w:rPr>
        <w:t>Jim Shannon</w:t>
      </w:r>
    </w:p>
    <w:p>
      <w:r>
        <w:rPr>
          <w:sz w:val="22"/>
        </w:rPr>
        <w:t>Respectfully, it is not about how the schools can do things; it is about the parents who make that sacrifice so that their children can get to those schools. I suggest—the Minister has it in front of her—a simple solution, which is to introduce a VAT registration threshold that is below the state funding benchmark. I understand that the Minister does not have the final say, but my No. 1 request would be for her to ask the relevant Minister whether they would consider reviewing that idea as a possible solution. I think I gave the figures for the savings and costs. If everybody went to state schools, it would cost even more. [ Interruption. ] I am sorry, Sir Alec, but that is the point I am trying to make.</w:t>
      </w:r>
    </w:p>
    <w:p/>
    <w:p>
      <w:r>
        <w:rPr>
          <w:b/>
          <w:color w:val="1A4A6E"/>
          <w:sz w:val="22"/>
        </w:rPr>
        <w:t>Olivia Bailey</w:t>
      </w:r>
    </w:p>
    <w:p>
      <w:r>
        <w:rPr>
          <w:sz w:val="22"/>
        </w:rPr>
        <w:t>The hon. Gentleman made his case well in his speech earlier, and he makes it again now. The Government have carefully considered the options that he has put forward today. I have heard all of his points and they have been noted by my officials.</w:t>
      </w:r>
    </w:p>
    <w:p>
      <w:r>
        <w:rPr>
          <w:sz w:val="22"/>
        </w:rPr>
        <w:t>Private schools have steadily increased average fees by 75% in real terms since 2000, and that has not affected pupil numbers. Fee increases can also reflect wider cost pressures beyond VAT and business rates.</w:t>
      </w:r>
    </w:p>
    <w:p>
      <w:r>
        <w:rPr>
          <w:sz w:val="22"/>
        </w:rPr>
        <w:t>The Government are closely monitoring the impact of VAT policy on the private school sector. We remain confident in the estimates made when this policy was introduced, which said that the number of private school closures was expected to remain relatively low and influenced by various factors, not just by the VAT policy. On average, 74 private schools, including independent special schools, have closed per year over the past 20 years. However, only 60 private schools closed in academic year 2024-25, which is the school year that the VAT changes were introduced. That means that school closures announced thus far remain firmly within historical patterns and sit comfortably within our expectations. Indeed, even after the VAT policy came into effect, private schools continued to open in England. In the same time period—between 1 September 2024 and 31 August 2025—106 private schools registered and opened.</w:t>
      </w:r>
    </w:p>
    <w:p>
      <w:r>
        <w:rPr>
          <w:sz w:val="22"/>
        </w:rPr>
        <w:t>We are confident that the state sector can accommodate any additional pupils, including any pupils transferring from private state schools.</w:t>
      </w:r>
    </w:p>
    <w:p/>
    <w:p>
      <w:r>
        <w:rPr>
          <w:b/>
          <w:color w:val="1A4A6E"/>
          <w:sz w:val="22"/>
        </w:rPr>
        <w:t>Sir Ashley Fox</w:t>
      </w:r>
    </w:p>
    <w:p>
      <w:r>
        <w:rPr>
          <w:sz w:val="22"/>
        </w:rPr>
        <w:t>The justification for this tax given in the Labour party manifesto was to raise revenue to employ more teachers in the state sector, yet we now know that in November 2025, there were 1,400 fewer teachers than 12 months previously. Can the Minister tell us where the money has gone?</w:t>
      </w:r>
    </w:p>
    <w:p/>
    <w:p>
      <w:r>
        <w:rPr>
          <w:b/>
          <w:color w:val="1A4A6E"/>
          <w:sz w:val="22"/>
        </w:rPr>
        <w:t>Olivia Bailey</w:t>
      </w:r>
    </w:p>
    <w:p>
      <w:r>
        <w:rPr>
          <w:sz w:val="22"/>
        </w:rPr>
        <w:t>I will. I am just coming on to that, if you will bear with me. I am grateful for that. [ Interruption. ] Did I do something wrong, Sir Alec? I apologise.</w:t>
      </w:r>
    </w:p>
    <w:p/>
    <w:p>
      <w:r>
        <w:rPr>
          <w:b/>
          <w:color w:val="1A4A6E"/>
          <w:sz w:val="22"/>
        </w:rPr>
        <w:t>Sir Alec Shelbrooke</w:t>
      </w:r>
    </w:p>
    <w:p>
      <w:r>
        <w:rPr>
          <w:sz w:val="22"/>
        </w:rPr>
        <w:t>Order. The word “you” has crept into a couple of speeches today. I am not responsible for any decisions, so please, let us not use it. I give everyone a timely reminder that we do not use the word “you”.</w:t>
      </w:r>
    </w:p>
    <w:p/>
    <w:p>
      <w:r>
        <w:rPr>
          <w:b/>
          <w:color w:val="1A4A6E"/>
          <w:sz w:val="22"/>
        </w:rPr>
        <w:t>Olivia Bailey</w:t>
      </w:r>
    </w:p>
    <w:p>
      <w:r>
        <w:rPr>
          <w:sz w:val="22"/>
        </w:rPr>
        <w:t>It is a very timely reminder. I am grateful to you, Sir Alec. I thank the hon. Member for Bridgwater (Sir Ashley Fox) for his intervention. He raises an important point. I have just skipped through my notes, and I realise that I will not be coming on to that point; I have, in fact, already covered it. I will just repeat that we are managing to increase the schools budget significantly as a consequence of this policy, which has also raised significantly more than our initial estimates. We are also recruiting teachers, on which more detail was published in our schools White Paper earlier this week.</w:t>
      </w:r>
    </w:p>
    <w:p>
      <w:r>
        <w:rPr>
          <w:sz w:val="22"/>
        </w:rPr>
        <w:t>In closing, I once again thank the hon. Member for Strangford for securing this debate, and I thank Members from across the House for their contributions this afternoon. As they eloquently outlined in their speeches, independent schools, including faith schools, make a valuable contribution to our diverse education system. The Government have made necessary and fair choices to safeguard the public finances, invest in our public services and increase funding for our schools. We will keep working with faith groups, school leaders and local authorities to ensure that every child in this country has access to a high-quality education.</w:t>
      </w:r>
    </w:p>
    <w:p/>
    <w:p>
      <w:r>
        <w:rPr>
          <w:b/>
          <w:color w:val="1A4A6E"/>
          <w:sz w:val="22"/>
        </w:rPr>
        <w:t>Jim Shannon</w:t>
      </w:r>
    </w:p>
    <w:p>
      <w:r>
        <w:rPr>
          <w:sz w:val="22"/>
        </w:rPr>
        <w:t>First of all, I thank the Backbench Business Committee for giving me the opportunity to speak on this issue, and I thank all Members for their contributions.</w:t>
      </w:r>
    </w:p>
    <w:p>
      <w:r>
        <w:rPr>
          <w:sz w:val="22"/>
        </w:rPr>
        <w:t>I thank the hon. Member for St Neots and Mid Cambridgeshire (Ian Sollom) for his contribution; the Liberal Democrat policy on this issue is quite clear, as I knew before the debate—the Conservative policy is also quite clear. The debate focused on faith-based schools, and it is very important that we consider them in this sector, as I believe they are feeling the pain more than most. The solution that has been put forward should be looked at and taken up, if at all possible. The hon. Gentleman said that 100 independent schools closed in the last year and as many as 26 could close in the year to come, and his last remark asked the Government to look seriously at the financial burdens on schools.</w:t>
      </w:r>
    </w:p>
    <w:p>
      <w:r>
        <w:rPr>
          <w:sz w:val="22"/>
        </w:rPr>
        <w:t>The hon. Member for Bridgwater (Sir Ashley Fox), in an intervention, was very clear that he perceived this—I believe it to be the case—to be an attack on education, and I think he referred to choice of education. Again, whenever we have voted specifically on independent schools, I have been very clear where my vote would lie. I ally myself with the hon. Gentleman and what the Conservative party has put forward.</w:t>
      </w:r>
    </w:p>
    <w:p>
      <w:r>
        <w:rPr>
          <w:sz w:val="22"/>
        </w:rPr>
        <w:t>I thank the shadow Minister, the hon. Member for Beaconsfield (Joy Morrissey), for her passionate contribution; she reaffirmed today what she has said in the Chamber before. She has heard from many parents who, on behalf of their children, want the ability to choose what school they should attend. In my earlier comments, I referred to FORB issues, and I believe what we see today in the United Kingdom is unfortunately an attack on those with faith, whether they are Christians, Muslims or Jews—that is an issue. The hon. Lady also reminded us not to forget the sacrifice that parents make for their children, and she urged us to reverse this policy.</w:t>
      </w:r>
    </w:p>
    <w:p>
      <w:r>
        <w:rPr>
          <w:sz w:val="22"/>
        </w:rPr>
        <w:t>I also thank the Minister for clearly outlining the Government’s commitment to education; she outlined the financial budget and the Government’s focus, as well as the massive SEND issues in both England and Northern Ireland. I know the Minister told me that the Government have considered VAT registration. However, if the funding benchmark is set at £7,690 per pupil, and if all the independent schools were to close, all their pupils would have to go into mainstream schools, which just could not cope. The figures we have presented today indicate that some 270 schools would qualify, and 54,000 pupils would benefit. The revenue loss would be reduced from £1.5 billion to £32 million. I think that those figures indicate an opportunity to review this.</w:t>
      </w:r>
    </w:p>
    <w:p>
      <w:r>
        <w:rPr>
          <w:sz w:val="22"/>
        </w:rPr>
        <w:t>I say that respectfully to the Minister, as it is never my form to attack anyone or run them down—that is just not how I do things. I always try to put forward a solution, and I think we have introduced one today for independent faith schools. I thank all Members and the Minister for their contributions. I also thank Hansard for all the writing they do—I know we all keep them busy.</w:t>
      </w:r>
    </w:p>
    <w:p>
      <w:r>
        <w:rPr>
          <w:sz w:val="22"/>
        </w:rPr>
        <w:t>Question put and agreed to.</w:t>
      </w:r>
    </w:p>
    <w:p>
      <w:r>
        <w:rPr>
          <w:sz w:val="22"/>
        </w:rPr>
        <w:t>Resolved,</w:t>
      </w:r>
    </w:p>
    <w:p>
      <w:r>
        <w:rPr>
          <w:sz w:val="22"/>
        </w:rPr>
        <w:t>That this House has considered the impact of VAT on independent faith schools.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