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Ship “Yantar”</w:t>
      </w:r>
    </w:p>
    <w:p>
      <w:r>
        <w:rPr>
          <w:sz w:val="20"/>
        </w:rPr>
        <w:t>25 November 2025  ·  Lords  ·  Proceedings</w:t>
      </w:r>
    </w:p>
    <w:p>
      <w:r>
        <w:rPr>
          <w:b/>
        </w:rPr>
        <w:t xml:space="preserve">Source: </w:t>
      </w:r>
      <w:r>
        <w:rPr>
          <w:sz w:val="20"/>
        </w:rPr>
        <w:t>https://hansard.parliament.uk/Lords/2025-11-25/debates/4005241F-D0B1-42F6-9592-2993D5DB7B3C/RussianShipYantar</w:t>
      </w:r>
    </w:p>
    <w:p/>
    <w:p>
      <w:r>
        <w:rPr>
          <w:b/>
          <w:color w:val="1A4A6E"/>
          <w:sz w:val="22"/>
        </w:rPr>
        <w:t>Baroness Goldie</w:t>
      </w:r>
    </w:p>
    <w:p>
      <w:r>
        <w:rPr>
          <w:sz w:val="22"/>
        </w:rPr>
        <w:t>My Lords, the “Yantar” spy ship has form when it comes to pushing boundaries, but directing laser beams at a UK Poseidon surveillance plane is an unwelcome development. It is provocative and irresponsible. In the air domain during the Cold War, there was a regular pattern of incursion into United Kingdom airspace by Russian planes, and the stratagem of reaction and close-flying escort by UK planes was developed, which was effective. How do we replicate that in the marine domain? For example, can a frigate close-shadow the “Yantar” so that the Russian crew feels under constant observation and any attempt to interfere with subsea infrastructure is immediately visible—and, importantly, whatever protective action is then necessary can be taken?</w:t>
      </w:r>
    </w:p>
    <w:p/>
    <w:p>
      <w:r>
        <w:rPr>
          <w:b/>
          <w:color w:val="1A4A6E"/>
          <w:sz w:val="22"/>
        </w:rPr>
        <w:t>The Minister of State, Ministry of Defence (Lab)</w:t>
      </w:r>
    </w:p>
    <w:p>
      <w:r>
        <w:rPr>
          <w:sz w:val="22"/>
        </w:rPr>
        <w:t>My Lords, I thank the noble Baroness for such an important question. The Royal Navy constantly monitors activity in and around UK waters. This includes the “Yantar”, which is continuously and closely monitored by Royal Navy frigate HMS “Somerset” and the RAF’s P-8s. As the Secretary of State for Defence described last week, Russia has been developing military capability to use against critical underwater infrastructure for decades. For that reason, we have directed a change in the Royal Navy’s posture so we can more closely track and robustly respond to the threats from that vessel and many others. Such actions have previously included surfacing a Royal Navy submarine, strictly as a deterrent measure, close to the “Yantar”, to make it clear that we have been covertly monitoring its every move. We will not shy away from the robust action needed to protect the UK.</w:t>
      </w:r>
    </w:p>
    <w:p/>
    <w:p>
      <w:r>
        <w:rPr>
          <w:b/>
          <w:color w:val="1A4A6E"/>
          <w:sz w:val="22"/>
        </w:rPr>
        <w:t>Baroness Smith of Newnham</w:t>
      </w:r>
    </w:p>
    <w:p>
      <w:r>
        <w:rPr>
          <w:sz w:val="22"/>
        </w:rPr>
        <w:t>My Lords, as the noble Baroness, Lady Goldie, said, the “Yantar” has form. Do His Majesty’s Government feel that sufficient action is being taken? I note that one question asked in the other place was whether the Russian ambassador had been called into the Foreign Office, and the answer appeared to be in the negative. Do the Government need to be doing more? Are they doing everything to ensure that Russia realises that we will not tolerate its actions and incursions into our waters?</w:t>
      </w:r>
    </w:p>
    <w:p/>
    <w:p>
      <w:r>
        <w:rPr>
          <w:b/>
          <w:color w:val="1A4A6E"/>
          <w:sz w:val="22"/>
        </w:rPr>
        <w:t>Lord Coaker</w:t>
      </w:r>
    </w:p>
    <w:p>
      <w:r>
        <w:rPr>
          <w:sz w:val="22"/>
        </w:rPr>
        <w:t>That is another very important question. The whole House will recognise the significance of what the noble Baronesses have said. The UK Government are constantly talking to the Russian ambassador, constantly making the Russians aware of what we are doing, and we are constantly monitoring those ships that seek to monitor our underwater cables, potentially for purposes in future. We have Royal Navy ships monitoring that and P-8 Poseidons from Lossiemouth —we have a fleet of nine now—looking at that. But I say to the noble Baroness and to all noble Lords—and I am sorry to repeat it, but it is just to make it clear, because the implications of what I am saying are obvious—that to surface a Royal Navy submarine close to the “Yantar”, as was done towards the end of last year, is an unprecedented way of demonstrating to Russia and the “Yantar” how seriously we take what they are doing. I know that that is supported by all Members of your Lordships’ House, but that signifies the importance of the deterrence and the importance and significance of the activity that we are undertaking to try to deter such activity.</w:t>
      </w:r>
    </w:p>
    <w:p/>
    <w:p>
      <w:r>
        <w:rPr>
          <w:b/>
          <w:color w:val="1A4A6E"/>
          <w:sz w:val="22"/>
        </w:rPr>
        <w:t>Lord Craig of Radley</w:t>
      </w:r>
    </w:p>
    <w:p>
      <w:r>
        <w:rPr>
          <w:sz w:val="22"/>
        </w:rPr>
        <w:t>My Lords, with the greatest respect to the Minister, is this not much more than a simple defence matter? If the laser used was a weapons system, not just laser torching by a member of the “Yantar” crew, is this not a serious disregard of the 1980 UN protocol and its convention on certain conventional weapons? What steps have the Government taken with the Russians? Has the Russian ambassador been called to a meeting in the FCDO, to be informed of the UK’s disapproval?</w:t>
      </w:r>
    </w:p>
    <w:p/>
    <w:p>
      <w:r>
        <w:rPr>
          <w:b/>
          <w:color w:val="1A4A6E"/>
          <w:sz w:val="22"/>
        </w:rPr>
        <w:t>Lord Coaker</w:t>
      </w:r>
    </w:p>
    <w:p>
      <w:r>
        <w:rPr>
          <w:sz w:val="22"/>
        </w:rPr>
        <w:t>Nobody can be in any doubt about the seriousness with which we take the incident that has happened. As the noble and gallant Lord has pointed out, it was not a weapons system, but that does not alter the fact that a handheld laser was pointed into the cockpit of one of our planes. That is of huge significance and importance, and the Russians are in no doubt about how seriously we take that incident. We have made sure that they are aware of that and we will continue to make sure that they are aware of it. Indeed, the noble and gallant Lord’s question—with those from the noble Baronesses from the other Benches —has helped to signify to the Russians, again, quite how seriously we take the incident which occurred.</w:t>
      </w:r>
    </w:p>
    <w:p/>
    <w:p>
      <w:r>
        <w:rPr>
          <w:b/>
          <w:color w:val="1A4A6E"/>
          <w:sz w:val="22"/>
        </w:rPr>
        <w:t>The Lord Bishop of Leeds</w:t>
      </w:r>
    </w:p>
    <w:p>
      <w:r>
        <w:rPr>
          <w:sz w:val="22"/>
        </w:rPr>
        <w:t>My Lords, it is clear that that message is conveyed, but it seems to do nothing to deter the Russians from continuing with their activity. Can the Minister say whether our military leaders have come to any conclusions about what an appropriate response will be to what, in the end, could be an act of war?</w:t>
      </w:r>
    </w:p>
    <w:p/>
    <w:p>
      <w:r>
        <w:rPr>
          <w:b/>
          <w:color w:val="1A4A6E"/>
          <w:sz w:val="22"/>
        </w:rPr>
        <w:t>Lord Coaker</w:t>
      </w:r>
    </w:p>
    <w:p>
      <w:r>
        <w:rPr>
          <w:sz w:val="22"/>
        </w:rPr>
        <w:t>This is a really important question, but I say to everyone that we have to be really careful about the language that we use when we ask, “If this happened, what would we do? If that happened, what would we do? Would we see such and such as an act of war?” That is not to underplay the seriousness of what is happening, but it is about trying—as any Government would—to be reasonable and sensible in the language that is used.</w:t>
      </w:r>
    </w:p>
    <w:p>
      <w:r>
        <w:rPr>
          <w:sz w:val="22"/>
        </w:rPr>
        <w:t>Let nobody be in any doubt that the seriousness of this is significant. We know what the “Yantar” is doing as part of Operation GUGI, we know that it is surveying the underwater cables in a peacetime way for potential use in other scenarios in the future and we are making sure the Russians are aware of that.</w:t>
      </w:r>
    </w:p>
    <w:p/>
    <w:p>
      <w:r>
        <w:rPr>
          <w:b/>
          <w:color w:val="1A4A6E"/>
          <w:sz w:val="22"/>
        </w:rPr>
        <w:t>Lord West of Spithead</w:t>
      </w:r>
    </w:p>
    <w:p>
      <w:r>
        <w:rPr>
          <w:sz w:val="22"/>
        </w:rPr>
        <w:t>The Minister said he was going to visit the NMIC and the joint cell that was with it down in the south. I do not know whether he has done that yet, but I am glad it is up and operating fully, because we have been bad at tracking the “Yantar” and the other ships of that type. Now, we are doing it properly and we need to have ships that can counter it. I hope that there will be enough money in the Budget for us to get in more ships; we will see.</w:t>
      </w:r>
    </w:p>
    <w:p>
      <w:r>
        <w:rPr>
          <w:sz w:val="22"/>
        </w:rPr>
        <w:t>I have been at sea with the Russians in the Cold War when they tried to ram us, opened weapon systems against us and interrupted flying operations—all highly dangerous things, and similar to what happened in the Iceland cod war. I believe there is more that we can do to make it very uncomfortable for a ship such as the “Yantar”. There are things one can do that make life horrible at sea. They are not all seen and we should start thinking about doing some of those.</w:t>
      </w:r>
    </w:p>
    <w:p/>
    <w:p>
      <w:r>
        <w:rPr>
          <w:b/>
          <w:color w:val="1A4A6E"/>
          <w:sz w:val="22"/>
        </w:rPr>
        <w:t>Lord Coaker</w:t>
      </w:r>
    </w:p>
    <w:p>
      <w:r>
        <w:rPr>
          <w:sz w:val="22"/>
        </w:rPr>
        <w:t>I thank my noble friend for the question. We are trying to do a whole range of different things. He will know that, as well as the measures that I have talked about against the “Yantar”, we have Operation Baltic Sentry—in the Baltic Sea, obviously—which is NATO monitoring, run from Northwood, to track what is going on there. We have Nordic Warden, which is a JEF operation as well, with maritime capabilities, alongside P-8s. There is a whole range of different things that are taking place. The defence investment plan will be published this year; let us see what is in that in terms of the increase in capability to deal with this threat.</w:t>
      </w:r>
    </w:p>
    <w:p/>
    <w:p>
      <w:r>
        <w:rPr>
          <w:b/>
          <w:color w:val="1A4A6E"/>
          <w:sz w:val="22"/>
        </w:rPr>
        <w:t>Lord Robathan</w:t>
      </w:r>
    </w:p>
    <w:p>
      <w:r>
        <w:rPr>
          <w:sz w:val="22"/>
        </w:rPr>
        <w:t>My Lords, I understand the difficulty of the Minister; I am not trying to stir things up, I assure him. But supposing a laser had brought down the aircraft by disabling the pilot, what would we consider that? Would we consider it an act of war?</w:t>
      </w:r>
    </w:p>
    <w:p/>
    <w:p>
      <w:r>
        <w:rPr>
          <w:b/>
          <w:color w:val="1A4A6E"/>
          <w:sz w:val="22"/>
        </w:rPr>
        <w:t>Lord Coaker</w:t>
      </w:r>
    </w:p>
    <w:p>
      <w:r>
        <w:rPr>
          <w:sz w:val="22"/>
        </w:rPr>
        <w:t>To be clear, I am not in any difficulty answering the question from the noble Lord, but I will not speculate at the Dispatch Box about what we would do if this or that happened. The noble Lord has much more experience in military matters than I do, so he will recognise how serious it would be if I misspoke in answer to his question. So I am not evading the question but, in the interest of the country, it is sometimes best to have these discussions in private.</w:t>
      </w:r>
    </w:p>
    <w:p/>
    <w:p>
      <w:r>
        <w:rPr>
          <w:b/>
          <w:color w:val="1A4A6E"/>
          <w:sz w:val="22"/>
        </w:rPr>
        <w:t>Viscount Stansgate</w:t>
      </w:r>
    </w:p>
    <w:p>
      <w:r>
        <w:rPr>
          <w:sz w:val="22"/>
        </w:rPr>
        <w:t>My Lords, given what we know the “Yantar” has been engaged in, would the Minister be able to tell the House whether the Government are now actively considering some of the suggestions made in the recent report by the Joint Committee on the National Security Strategy in relation to the possibility of a purpose-built vessel that would help fix undersea cables, were any activity to take place that resulted in them being severed?</w:t>
      </w:r>
    </w:p>
    <w:p/>
    <w:p>
      <w:r>
        <w:rPr>
          <w:b/>
          <w:color w:val="1A4A6E"/>
          <w:sz w:val="22"/>
        </w:rPr>
        <w:t>Lord Coaker</w:t>
      </w:r>
    </w:p>
    <w:p>
      <w:r>
        <w:rPr>
          <w:sz w:val="22"/>
        </w:rPr>
        <w:t>Certainly, those sorts of considerations are being looked at in the context of the defence investment plan. As we have committed to, that will be published this year. Let us see what is in that in terms of the capability my noble friend mentions.</w:t>
      </w:r>
    </w:p>
    <w:p/>
    <w:p>
      <w:r>
        <w:rPr>
          <w:b/>
          <w:color w:val="1A4A6E"/>
          <w:sz w:val="22"/>
        </w:rPr>
        <w:t>Lord Banner</w:t>
      </w:r>
    </w:p>
    <w:p>
      <w:r>
        <w:rPr>
          <w:sz w:val="22"/>
        </w:rPr>
        <w:t>My Lords, do the Government consider that these acts of aggression and subversion will come to an end if a deal is reached in relation to Ukraine?</w:t>
      </w:r>
    </w:p>
    <w:p/>
    <w:p>
      <w:r>
        <w:rPr>
          <w:b/>
          <w:color w:val="1A4A6E"/>
          <w:sz w:val="22"/>
        </w:rPr>
        <w:t>Lord Coaker</w:t>
      </w:r>
    </w:p>
    <w:p>
      <w:r>
        <w:rPr>
          <w:sz w:val="22"/>
        </w:rPr>
        <w:t>One can only say: let us hope the discussions around Ukraine bring about arrangements that are satisfactory to the Ukrainians, which is the important part of any agreement that is or is not breached. I think we are in different times now, and the different times we are in mean that Russia will continue to look at underwater cables and some of the other things that go under water, such as energy and data. Certainly, what we see from the “Yantar”, along with other ships that are part of the GUGI operation, is the mapping of the underwater capabilities that we and other nations have for peacetime purposes, but of course that could be used in other scenarios.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