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Boat Deaths:  Cranston Inquiry Report</w:t>
      </w:r>
    </w:p>
    <w:p>
      <w:r>
        <w:rPr>
          <w:sz w:val="20"/>
        </w:rPr>
        <w:t>25 March 2026  ·  Lords  ·  Oral Questions</w:t>
      </w:r>
    </w:p>
    <w:p>
      <w:r>
        <w:rPr>
          <w:b/>
        </w:rPr>
        <w:t xml:space="preserve">Policy areas: </w:t>
      </w:r>
      <w:r>
        <w:rPr>
          <w:sz w:val="20"/>
        </w:rPr>
        <w:t>Crime, justice and law, Foreign affairs and diplomacy, Government and public administration, Immigration and borders</w:t>
      </w:r>
    </w:p>
    <w:p>
      <w:r>
        <w:rPr>
          <w:b/>
        </w:rPr>
        <w:t xml:space="preserve">Topics: </w:t>
      </w:r>
      <w:r>
        <w:rPr>
          <w:sz w:val="20"/>
        </w:rPr>
        <w:t>border security, channel crossings, cranston inquiry report, search and rescue, small boat deaths</w:t>
      </w:r>
    </w:p>
    <w:p>
      <w:r>
        <w:rPr>
          <w:b/>
        </w:rPr>
        <w:t xml:space="preserve">Source: </w:t>
      </w:r>
      <w:r>
        <w:rPr>
          <w:sz w:val="20"/>
        </w:rPr>
        <w:t>https://hansard.parliament.uk/Lords/2026-03-25/debates/CEFE078B-2E7A-485D-B0E7-38378396BE84/SmallBoatDeathsCranstonInquiryReport</w:t>
      </w:r>
    </w:p>
    <w:p/>
    <w:p>
      <w:r>
        <w:rPr>
          <w:b/>
          <w:color w:val="1A4A6E"/>
          <w:sz w:val="22"/>
        </w:rPr>
        <w:t>Lord Dubs</w:t>
      </w:r>
    </w:p>
    <w:p>
      <w:r>
        <w:rPr>
          <w:sz w:val="22"/>
        </w:rPr>
        <w:t>My Lords, this was a sobering report setting out the circumstances that led to the tragic loss of over 30 lives. Our sympathies remain with all those affected. Significant improvements have been made since 2021, including more people and assets, new technologies and strengthened departmental oversight. However, we must learn from the inquiry and do everything we can to prevent anything like it happening again. We are carefully considering the report and plan an interim response by the end of May.</w:t>
      </w:r>
    </w:p>
    <w:p/>
    <w:p>
      <w:r>
        <w:rPr>
          <w:b/>
          <w:color w:val="1A4A6E"/>
          <w:sz w:val="22"/>
        </w:rPr>
        <w:t>The Minister of State, Department for Transport (Lab)</w:t>
      </w:r>
    </w:p>
    <w:p>
      <w:r>
        <w:rPr>
          <w:sz w:val="22"/>
        </w:rPr>
        <w:t>I am grateful to my noble friend—he has answered half my question already. The report has highlighted that there are very serious deficiencies in our ability to rescue people at sea and that we compare unfavourably with Italy and Greece, which have more and better-equipped boats. The RNLI and Border Force do a wonderful job in trying to save lives, but they are not well equipped with their boats to do so. I hope the Minister will do all he can to implement as much of the Cranston report as possible as quickly as possible before the summer comes along and more people are liable to drown in the channel.</w:t>
      </w:r>
    </w:p>
    <w:p/>
    <w:p>
      <w:r>
        <w:rPr>
          <w:b/>
          <w:color w:val="1A4A6E"/>
          <w:sz w:val="22"/>
        </w:rPr>
        <w:t>Lord Dubs</w:t>
      </w:r>
    </w:p>
    <w:p>
      <w:r>
        <w:rPr>
          <w:sz w:val="22"/>
        </w:rPr>
        <w:t>My Lords, the first thing to say is that crossings of the English Channel in these circumstances are extraordinarily dangerous. Notwithstanding that, more than 152,000 people have been successfully rescued since November 2021. There are now five dedicated Border Security Command vessels in the channel available for search and rescue tasking; these successfully conduct approximately 93% of the rescues in the channel and are supported by RNLI vessels when required. I pay tribute, as I am sure the House also does, to the RNLI volunteers and indeed all those who contribute to life-saving in the English Channel and elsewhere. The Government recognise the gravity of the matters Sir Ross Cranston has reported on and are determined to take all actions necessary following his report.</w:t>
      </w:r>
    </w:p>
    <w:p/>
    <w:p>
      <w:r>
        <w:rPr>
          <w:b/>
          <w:color w:val="1A4A6E"/>
          <w:sz w:val="22"/>
        </w:rPr>
        <w:t>Lord Hendy of Richmond Hill</w:t>
      </w:r>
    </w:p>
    <w:p>
      <w:r>
        <w:rPr>
          <w:sz w:val="22"/>
        </w:rPr>
        <w:t>My Lords, this report follows on from a statement made by the UK Government on 4 February at the Committee of Ministers of the Council of Europe. On safety at sea, it says that</w:t>
      </w:r>
    </w:p>
    <w:p>
      <w:r>
        <w:rPr>
          <w:sz w:val="22"/>
        </w:rPr>
        <w:t>“it is essential to promote a common, coherent and effective implementation of the legal framework for search and rescue policies in Europe and to help member States to strengthen their solidarity”.</w:t>
      </w:r>
    </w:p>
    <w:p>
      <w:r>
        <w:rPr>
          <w:sz w:val="22"/>
        </w:rPr>
        <w:t>In respect of England and France, can the Minister tell us how that statement will be put into effect?</w:t>
      </w:r>
    </w:p>
    <w:p/>
    <w:p>
      <w:r>
        <w:rPr>
          <w:b/>
          <w:color w:val="1A4A6E"/>
          <w:sz w:val="22"/>
        </w:rPr>
        <w:t>Lord German</w:t>
      </w:r>
    </w:p>
    <w:p>
      <w:r>
        <w:rPr>
          <w:sz w:val="22"/>
        </w:rPr>
        <w:t>The noble Lord is right that collaborative action with our neighbours is key to making the sea safer in these circumstances. It is clear to me from the actions taken before the report was published and from what has been going on since that relationships with the French in particular, and the Belgians, are being pursued very seriously with a view to making sure that if there are any gaps, they are closed as much as possible.</w:t>
      </w:r>
    </w:p>
    <w:p/>
    <w:p>
      <w:r>
        <w:rPr>
          <w:b/>
          <w:color w:val="1A4A6E"/>
          <w:sz w:val="22"/>
        </w:rPr>
        <w:t>Lord Hendy of Richmond Hill</w:t>
      </w:r>
    </w:p>
    <w:p>
      <w:r>
        <w:rPr>
          <w:sz w:val="22"/>
        </w:rPr>
        <w:t>My Lords, I was pleased to have commissioned Sir Ross to conduct this inquiry and I place on record my thanks to him for his excellent report, which highlights the danger of channel crossings, the appalling organised crime groups that exploit vulnerable people and the difficulty for any Government in balancing border security and protecting life at sea. I am grateful to the Minister for saying that the Government are going to come forward in May with an interim report. I urge him to look at the fantastic work His Majesty’s Coastguard does with its partners in the RNLI, and at strengthening its resources to make sure that we can protect life at sea while also ensuring that we have secure borders.</w:t>
      </w:r>
    </w:p>
    <w:p/>
    <w:p>
      <w:r>
        <w:rPr>
          <w:b/>
          <w:color w:val="1A4A6E"/>
          <w:sz w:val="22"/>
        </w:rPr>
        <w:t>Lord Harper</w:t>
      </w:r>
    </w:p>
    <w:p>
      <w:r>
        <w:rPr>
          <w:sz w:val="22"/>
        </w:rPr>
        <w:t>I compliment the noble Lord on instituting the report when he was Secretary of State, because losing more than 30 lives at sea is clearly a very serious matter. I have already said that there are now many more resources for Border Force, the coastguard and, when necessary, the RNLI, with a view to making sure that such a thing is never repeated.</w:t>
      </w:r>
    </w:p>
    <w:p/>
    <w:p>
      <w:r>
        <w:rPr>
          <w:b/>
          <w:color w:val="1A4A6E"/>
          <w:sz w:val="22"/>
        </w:rPr>
        <w:t>Lord Hendy of Richmond Hill</w:t>
      </w:r>
    </w:p>
    <w:p>
      <w:r>
        <w:rPr>
          <w:sz w:val="22"/>
        </w:rPr>
        <w:t>My Lords, the Cranston report runs to over 400 pages. What is the most important lesson to be learnt from it?</w:t>
      </w:r>
    </w:p>
    <w:p/>
    <w:p>
      <w:r>
        <w:rPr>
          <w:b/>
          <w:color w:val="1A4A6E"/>
          <w:sz w:val="22"/>
        </w:rPr>
        <w:t>Lord Phillips of Worth Matravers</w:t>
      </w:r>
    </w:p>
    <w:p>
      <w:r>
        <w:rPr>
          <w:sz w:val="22"/>
        </w:rPr>
        <w:t>I spent most of last weekend reading the report—I do not claim to have read every word—but parts of it are extraordinarily harrowing because they comprise evidence from two survivors. It is clear that, as a consequence, a large number of actions are needed. Fundamentally, there were insufficient resources, and insufficient process was followed in the right way, which contributed to this tragedy.</w:t>
      </w:r>
    </w:p>
    <w:p>
      <w:r>
        <w:rPr>
          <w:sz w:val="22"/>
        </w:rPr>
        <w:t>On the other hand, on the night when this occurred, there was also a large number of rescues, and we should at least be proud that many people contributed to rescuing numbers well into three figures, so not all is wrong. As always, the trick with these things is to be positive about the changes that need to be made and recognise the heroism and bravery of those who go out to sea at night in very difficult conditions, but also to make sure that the backing and numbers are there for them to operate safely and do their jobs properly.</w:t>
      </w:r>
    </w:p>
    <w:p/>
    <w:p>
      <w:r>
        <w:rPr>
          <w:b/>
          <w:color w:val="1A4A6E"/>
          <w:sz w:val="22"/>
        </w:rPr>
        <w:t>Lord Hendy of Richmond Hill</w:t>
      </w:r>
    </w:p>
    <w:p>
      <w:r>
        <w:rPr>
          <w:sz w:val="22"/>
        </w:rPr>
        <w:t>My Lords, I think we would all agree that the best way to reduce the number of people dying in the English Channel is to reduce the number of unsuitable boats crossing the English Channel. The Government were elected on a pledge to smash the gangs. How is that going, and is the effort going to be helped or hindered by the sudden resignation after only 18 months of the head of UK Border Security Command?</w:t>
      </w:r>
    </w:p>
    <w:p/>
    <w:p>
      <w:r>
        <w:rPr>
          <w:b/>
          <w:color w:val="1A4A6E"/>
          <w:sz w:val="22"/>
        </w:rPr>
        <w:t>Lord Moylan</w:t>
      </w:r>
    </w:p>
    <w:p>
      <w:r>
        <w:rPr>
          <w:sz w:val="22"/>
        </w:rPr>
        <w:t>The Government are taking strong, decisive action to do something about this issue. In particular, we are removing around 60,000 people who had no right to remain, and the historic deal with the French, which means that those who arrive are now being detained and sent back, is considerable evidence that the Government are not slacking on this matter.</w:t>
      </w:r>
    </w:p>
    <w:p>
      <w:r>
        <w:rPr>
          <w:sz w:val="22"/>
        </w:rPr>
        <w:t>We should pay tribute to Martin Hewitt, who established Border Security Command. In his time as commander, he has helped to deliver landmark legislation and put in place leadership and governance. We will make an announcement on his successor in due course.</w:t>
      </w:r>
    </w:p>
    <w:p/>
    <w:p>
      <w:r>
        <w:rPr>
          <w:b/>
          <w:color w:val="1A4A6E"/>
          <w:sz w:val="22"/>
        </w:rPr>
        <w:t>Lord Hendy of Richmond Hill</w:t>
      </w:r>
    </w:p>
    <w:p>
      <w:r>
        <w:rPr>
          <w:sz w:val="22"/>
        </w:rPr>
        <w:t>Four years ago, the Government chose not to act on Alexander Downer’s recommendation to then Home Secretary Patel that responsibility for search and rescue in the channel pass from Border Force and the Home Office to the coastguard and the Department for Transport. The Cranston report now recommends that that recommendation from Downer be acted on. Will the Government act on it? If not, why not?</w:t>
      </w:r>
    </w:p>
    <w:p/>
    <w:p>
      <w:r>
        <w:rPr>
          <w:b/>
          <w:color w:val="1A4A6E"/>
          <w:sz w:val="22"/>
        </w:rPr>
        <w:t>Lord Kerr of Kinlochard</w:t>
      </w:r>
    </w:p>
    <w:p>
      <w:r>
        <w:rPr>
          <w:sz w:val="22"/>
        </w:rPr>
        <w:t>The Cranston report makes a number of recommendations. The actions to be taken my department in order to get the best possible outcome must consider all the recommendations together, so I am not going to mention any one particular action at this moment in time. However, the department is committed to taking serious note of everything Sir Ross said and to answering all the points made by him, both in the interim report and thereafter.</w:t>
      </w:r>
    </w:p>
    <w:p/>
    <w:p>
      <w:r>
        <w:rPr>
          <w:b/>
          <w:color w:val="1A4A6E"/>
          <w:sz w:val="22"/>
        </w:rPr>
        <w:t>Lord Hendy of Richmond Hill</w:t>
      </w:r>
    </w:p>
    <w:p>
      <w:r>
        <w:rPr>
          <w:sz w:val="22"/>
        </w:rPr>
        <w:t>My Lords, since 2024, the Government have given the French gendarmerie £500 million plus. Does the Minister feel that the French have done enough to make good use of that money?</w:t>
      </w:r>
    </w:p>
    <w:p/>
    <w:p>
      <w:r>
        <w:rPr>
          <w:b/>
          <w:color w:val="1A4A6E"/>
          <w:sz w:val="22"/>
        </w:rPr>
        <w:t>Lord Bellingham</w:t>
      </w:r>
    </w:p>
    <w:p>
      <w:r>
        <w:rPr>
          <w:sz w:val="22"/>
        </w:rPr>
        <w:t>I am not going to comment on the actions of our near neighbour. There is more collaboration now than there was. The number of boats that arrived last year, in 2025, was half that in 2022. We need to get on with them sufficiently for both sides to deal with this problem together.</w:t>
      </w:r>
    </w:p>
    <w:p/>
    <w:p>
      <w:r>
        <w:rPr>
          <w:b/>
          <w:color w:val="1A4A6E"/>
          <w:sz w:val="22"/>
        </w:rPr>
        <w:t>Lord Hendy of Richmond Hill</w:t>
      </w:r>
    </w:p>
    <w:p>
      <w:r>
        <w:rPr>
          <w:sz w:val="22"/>
        </w:rPr>
        <w:t>My Lords, we know that war and conflict is the key driver of the number of refugees and asylum seekers. Given the state of the world, what is my noble friend the Minister’s assessment of the impact of that on the resources that will be needed to ensure safe passage?</w:t>
      </w:r>
    </w:p>
    <w:p/>
    <w:p>
      <w:r>
        <w:rPr>
          <w:b/>
          <w:color w:val="1A4A6E"/>
          <w:sz w:val="22"/>
        </w:rPr>
        <w:t>Baroness O’Grady of Upper Holloway</w:t>
      </w:r>
    </w:p>
    <w:p>
      <w:r>
        <w:rPr>
          <w:sz w:val="22"/>
        </w:rPr>
        <w:t>I am afraid that this particular Minister is ill qualified to work out the effects of international conflict. What I should say in respect of those matters for which the department is responsible is that we have to be ready for all the numbers in order to ensure the safety at sea of all those who go to sea, however they go to sea.</w:t>
      </w:r>
    </w:p>
    <w:p/>
    <w:p>
      <w:r>
        <w:rPr>
          <w:b/>
          <w:color w:val="1A4A6E"/>
          <w:sz w:val="22"/>
        </w:rPr>
        <w:t>Lord Hendy of Richmond Hill</w:t>
      </w:r>
    </w:p>
    <w:p>
      <w:r>
        <w:rPr>
          <w:sz w:val="22"/>
        </w:rPr>
        <w:t>My Lords, as is evident on the internet, social media is used to facilitate illegal migration in numerous countries globally, serving as a key tool for people smugglers to advertise their services. What are the Government doing to stop this advertising of illegal migration on social media?</w:t>
      </w:r>
    </w:p>
    <w:p/>
    <w:p>
      <w:r>
        <w:rPr>
          <w:b/>
          <w:color w:val="1A4A6E"/>
          <w:sz w:val="22"/>
        </w:rPr>
        <w:t>Lord Hussain</w:t>
      </w:r>
    </w:p>
    <w:p>
      <w:r>
        <w:rPr>
          <w:sz w:val="22"/>
        </w:rPr>
        <w:t>The Government are committed to taking action in every way they can. Since I do not deal with social media—I have plenty to do with transport—if there is any more to say to the noble Lord on this matter, I shall write to him.</w:t>
      </w:r>
    </w:p>
    <w:p/>
    <w:p>
      <w:r>
        <w:rPr>
          <w:b/>
          <w:color w:val="1A4A6E"/>
          <w:sz w:val="22"/>
        </w:rPr>
        <w:t>Lord Hendy of Richmond Hill</w:t>
      </w:r>
    </w:p>
    <w:p>
      <w:r>
        <w:rPr>
          <w:sz w:val="22"/>
        </w:rPr>
        <w:t>The Government are committed to taking action in every way they can. Since I do not deal with social media—I have plenty to do with transport—if there is any more to say to the noble Lord on this matter, I shall write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