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Police Training College: Kinnegar</w:t>
      </w:r>
    </w:p>
    <w:p>
      <w:r>
        <w:rPr>
          <w:sz w:val="20"/>
        </w:rPr>
        <w:t>25 March 2026  ·  Commons  ·  Oral Questions</w:t>
      </w:r>
    </w:p>
    <w:p>
      <w:r>
        <w:rPr>
          <w:b/>
        </w:rPr>
        <w:t xml:space="preserve">Policy areas: </w:t>
      </w:r>
      <w:r>
        <w:rPr>
          <w:sz w:val="20"/>
        </w:rPr>
        <w:t>Crime, justice and law, Government and public administration</w:t>
      </w:r>
    </w:p>
    <w:p>
      <w:r>
        <w:rPr>
          <w:b/>
        </w:rPr>
        <w:t xml:space="preserve">Topics: </w:t>
      </w:r>
      <w:r>
        <w:rPr>
          <w:sz w:val="20"/>
        </w:rPr>
        <w:t>funding for police, kinnegar site development, police training college, policing in northern ireland</w:t>
      </w:r>
    </w:p>
    <w:p>
      <w:r>
        <w:rPr>
          <w:b/>
        </w:rPr>
        <w:t xml:space="preserve">Source: </w:t>
      </w:r>
      <w:r>
        <w:rPr>
          <w:sz w:val="20"/>
        </w:rPr>
        <w:t>https://hansard.parliament.uk/Commons/2026-03-25/debates/AD7C8665-363A-48D7-865E-2496C85EEA48/ProposedPoliceTrainingCollegeKinnegar</w:t>
      </w:r>
    </w:p>
    <w:p/>
    <w:p>
      <w:r>
        <w:rPr>
          <w:b/>
          <w:color w:val="1A4A6E"/>
          <w:sz w:val="22"/>
        </w:rPr>
        <w:t>Alex Easton (Ind)</w:t>
      </w:r>
    </w:p>
    <w:p>
      <w:r>
        <w:rPr>
          <w:sz w:val="22"/>
        </w:rPr>
        <w:t>4. If he will have discussions with the Chancellor of the Exchequer on the potential merits of providing funding for the development of a police training college at Kinnegar.</w:t>
      </w:r>
    </w:p>
    <w:p/>
    <w:p>
      <w:r>
        <w:rPr>
          <w:b/>
          <w:color w:val="1A4A6E"/>
          <w:sz w:val="22"/>
        </w:rPr>
        <w:t>Matthew Patrick (The Parliamentary Under-Secretary of State for Northern Ireland)</w:t>
      </w:r>
    </w:p>
    <w:p>
      <w:r>
        <w:rPr>
          <w:sz w:val="22"/>
        </w:rPr>
        <w:t>We are all indebted to the men and women who serve in our police force, who work day in, day out to keep our communities safe. I know that the Police Service of Northern Ireland purchased the site in the hon. Member’s constituency last year. He will know that policing and justice is devolved, so the next steps are for the PSNI and the Executive to discuss a way forward.</w:t>
      </w:r>
    </w:p>
    <w:p/>
    <w:p>
      <w:r>
        <w:rPr>
          <w:b/>
          <w:color w:val="1A4A6E"/>
          <w:sz w:val="22"/>
        </w:rPr>
        <w:t>Alex Easton</w:t>
      </w:r>
    </w:p>
    <w:p>
      <w:r>
        <w:rPr>
          <w:sz w:val="22"/>
        </w:rPr>
        <w:t>Does the Minister agree that policing in Northern Ireland has consistently showcased excellence, with some of the most courageous public service anywhere in the UK, and that the development of a new police college on a 54-acre site at Holywood represents a unique opportunity to build expertise? Will he agree to join me for a site meeting to discuss funding opportunities to develop that policing college in Northern Ireland?</w:t>
      </w:r>
    </w:p>
    <w:p/>
    <w:p>
      <w:r>
        <w:rPr>
          <w:b/>
          <w:color w:val="1A4A6E"/>
          <w:sz w:val="22"/>
        </w:rPr>
        <w:t>Matthew Patrick</w:t>
      </w:r>
    </w:p>
    <w:p>
      <w:r>
        <w:rPr>
          <w:sz w:val="22"/>
        </w:rPr>
        <w:t>I would be very happy to join the hon. Member on that visit. He makes his case powerfully and rightly pays tribute to the brave men and women who serve in our police. I am sure that the Executive will have heard his case for the PSNI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