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25 March 2026  ·  Lords  ·  Proceedings</w:t>
      </w:r>
    </w:p>
    <w:p>
      <w:r>
        <w:rPr>
          <w:b/>
        </w:rPr>
        <w:t xml:space="preserve">Policy areas: </w:t>
      </w:r>
      <w:r>
        <w:rPr>
          <w:sz w:val="20"/>
        </w:rPr>
        <w:t>Government and public administration</w:t>
      </w:r>
    </w:p>
    <w:p>
      <w:r>
        <w:rPr>
          <w:b/>
        </w:rPr>
        <w:t xml:space="preserve">Topics: </w:t>
      </w:r>
      <w:r>
        <w:rPr>
          <w:sz w:val="20"/>
        </w:rPr>
        <w:t>committee stage procedures, parliamentary business arrangements, voting procedures</w:t>
      </w:r>
    </w:p>
    <w:p>
      <w:r>
        <w:rPr>
          <w:b/>
        </w:rPr>
        <w:t xml:space="preserve">Source: </w:t>
      </w:r>
      <w:r>
        <w:rPr>
          <w:sz w:val="20"/>
        </w:rPr>
        <w:t>https://hansard.parliament.uk/Lords/2026-03-25/debates/1D71C5F4-D165-4B6E-9EA4-E2E52E057AE7/ArrangementOfBusiness</w:t>
      </w:r>
    </w:p>
    <w:p/>
    <w:p>
      <w:r>
        <w:rPr>
          <w:b/>
          <w:color w:val="1A4A6E"/>
          <w:sz w:val="22"/>
        </w:rPr>
        <w:t>The Deputy Chairman of Committees (LD)</w:t>
      </w:r>
    </w:p>
    <w:p>
      <w:r>
        <w:rPr>
          <w:sz w:val="22"/>
        </w:rPr>
        <w:t>My Lords, if there is a Division in the Chamber while we are sitting, this Committee will adjourn as soon as the Division Bells are rung and resume after 10 minutes. For the convenience of the Committee, perhaps the Government Whip would like to say a word.</w:t>
      </w:r>
    </w:p>
    <w:p/>
    <w:p>
      <w:r>
        <w:rPr>
          <w:b/>
          <w:color w:val="1A4A6E"/>
          <w:sz w:val="22"/>
        </w:rPr>
        <w:t>Lord in Waiting/Government Whip (Lab)</w:t>
      </w:r>
    </w:p>
    <w:p>
      <w:r>
        <w:rPr>
          <w:sz w:val="22"/>
        </w:rPr>
        <w:t>I just remind your Lordships that there is a hard stop at 8.15 pm because of Hansard, so that is when the Committee must end. I think everybody knows that there are going to be numerous votes this afternoon—noble Lords have just heard what the procedure will be. The advisory speaking time is 13 minutes, but we will lose some time for votes, I am sure of that—so noble Lords are not obliged to take the full 13 minutes, if I can put it like that. I add that the noble Lord, Lord Empey, will be joining us online.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