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Admiral Casino on Westow Hill</w:t>
      </w:r>
    </w:p>
    <w:p>
      <w:r>
        <w:rPr>
          <w:sz w:val="20"/>
        </w:rPr>
        <w:t>25 February 2026  ·  Commons  ·  Petition</w:t>
      </w:r>
    </w:p>
    <w:p>
      <w:r>
        <w:rPr>
          <w:b/>
        </w:rPr>
        <w:t xml:space="preserve">Policy areas: </w:t>
      </w:r>
      <w:r>
        <w:rPr>
          <w:sz w:val="20"/>
        </w:rPr>
        <w:t>Business and industry, Crime, justice and law, Society and culture</w:t>
      </w:r>
    </w:p>
    <w:p>
      <w:r>
        <w:rPr>
          <w:b/>
        </w:rPr>
        <w:t xml:space="preserve">Topics: </w:t>
      </w:r>
      <w:r>
        <w:rPr>
          <w:sz w:val="20"/>
        </w:rPr>
        <w:t>24-hour gambling licences, anti-social behaviour, casino planning applications, gambling harms, high street decline</w:t>
      </w:r>
    </w:p>
    <w:p>
      <w:r>
        <w:rPr>
          <w:b/>
        </w:rPr>
        <w:t xml:space="preserve">Source: </w:t>
      </w:r>
      <w:r>
        <w:rPr>
          <w:sz w:val="20"/>
        </w:rPr>
        <w:t>https://hansard.parliament.uk/Commons/2026-02-25/debates/B058DBA9-7272-4A8E-B58A-C2F303AFFCD2/AdmiralCasinoOnWestowHill</w:t>
      </w:r>
    </w:p>
    <w:p/>
    <w:p>
      <w:r>
        <w:rPr>
          <w:b/>
          <w:color w:val="1A4A6E"/>
          <w:sz w:val="22"/>
        </w:rPr>
        <w:t>Liam Conlon (Lab)</w:t>
      </w:r>
    </w:p>
    <w:p>
      <w:r>
        <w:rPr>
          <w:sz w:val="22"/>
        </w:rPr>
        <w:t>Twenty-four hour gambling centres target the most vulnerable in our communities, fuel antisocial behaviour and damage the character and identity of a local area. They also harm local businesses and contribute to the decline of our high streets. That is why I am proud to present this petition on behalf of my constituents in Beckenham and Penge, including Crystal Palace and Anerley, and the local Labour councillors Ruth McGregor and Ryan Thomson, who stand firmly against the application to open a 24-hour gambling casino on Westow Hill in Crystal Palace. The petitioners request that the House of Commons urges the Government to encourage the Conservative-run council to ensure that Admiral Casino on Westow Hill in Crystal Palace is not granted a 24-hour licence.</w:t>
      </w:r>
    </w:p>
    <w:p>
      <w:r>
        <w:rPr>
          <w:sz w:val="22"/>
        </w:rPr>
        <w:t>The petition states:</w:t>
      </w:r>
    </w:p>
    <w:p>
      <w:r>
        <w:rPr>
          <w:sz w:val="22"/>
        </w:rPr>
        <w:t>The petition of residents of the constituency of Beckenham and Penge,</w:t>
      </w:r>
    </w:p>
    <w:p>
      <w:r>
        <w:rPr>
          <w:sz w:val="22"/>
        </w:rPr>
        <w:t>Declares that a 24-hours licence for Admiral Casino on Westow Hill in Crystal Palace would damage the character of the area, fuel anti-social behaviour and increase gambling harms for vulnerable people.</w:t>
      </w:r>
    </w:p>
    <w:p>
      <w:r>
        <w:rPr>
          <w:sz w:val="22"/>
        </w:rPr>
        <w:t>The petitioners therefore request that the House of Commons urges the Government to encourage Croydon Council to ensure that Admiral Casino on Westow Hill in Crystal Palace is not granted a 24-hours licence.</w:t>
      </w:r>
    </w:p>
    <w:p>
      <w:r>
        <w:rPr>
          <w:sz w:val="22"/>
        </w:rPr>
        <w:t>And the petitioners remain, etc.</w:t>
      </w:r>
    </w:p>
    <w:p>
      <w:r>
        <w:rPr>
          <w:sz w:val="22"/>
        </w:rPr>
        <w:t>[P003165]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