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24 March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https://hansard.parliament.uk/Lords/2026-03-24/debates/8BFA34C4-B5FC-4480-A2CE-2C1BBE35CB08/ArrangementOfBusiness</w:t>
      </w:r>
    </w:p>
    <w:p/>
    <w:p>
      <w:r>
        <w:rPr>
          <w:b/>
          <w:color w:val="1A4A6E"/>
          <w:sz w:val="22"/>
        </w:rPr>
        <w:t>Lord in Waiting/Government Whip (Lab)</w:t>
      </w:r>
    </w:p>
    <w:p>
      <w:r>
        <w:rPr>
          <w:sz w:val="22"/>
        </w:rPr>
        <w:t>My Lords, we are about to start the first day on Report on the English Devolution and Community Empowerment Bill. There are 13 groups to be considered. I will therefore briefly remind the House of some of the key parts of the Companion , with the intention of helping us to make progress and proceed to votes. First, every Whip’s favourite line in the C ompanion is:</w:t>
      </w:r>
    </w:p>
    <w:p>
      <w:r>
        <w:rPr>
          <w:sz w:val="22"/>
        </w:rPr>
        <w:t>“The House has resolved ‘That speeches in this House should be shorter’”.</w:t>
      </w:r>
    </w:p>
    <w:p>
      <w:r>
        <w:rPr>
          <w:sz w:val="22"/>
        </w:rPr>
        <w:t>Secondly, and particularly relevantly, the C ompanion states:</w:t>
      </w:r>
    </w:p>
    <w:p>
      <w:r>
        <w:rPr>
          <w:sz w:val="22"/>
        </w:rPr>
        <w:t>“Arguments fully deployed in Committee … should not be repeated at length on Report”.</w:t>
      </w:r>
    </w:p>
    <w:p>
      <w:r>
        <w:rPr>
          <w:sz w:val="22"/>
        </w:rPr>
        <w:t>Thirdly, while interventions are in accordance with the custom of the House, they should be brief questions for clarification, and</w:t>
      </w:r>
    </w:p>
    <w:p>
      <w:r>
        <w:rPr>
          <w:sz w:val="22"/>
        </w:rPr>
        <w:t>“lengthy or frequent interventions should not be made”.</w:t>
      </w:r>
    </w:p>
    <w:p>
      <w:r>
        <w:rPr>
          <w:sz w:val="22"/>
        </w:rPr>
        <w:t>This is Report, not Committee. A collective focus on ensuring that debates are contained, with those objectives in mind, would be welcome to help the House proceed in an orderly fashion.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