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Sporting Events Bill [HL]</w:t>
      </w:r>
    </w:p>
    <w:p>
      <w:r>
        <w:rPr>
          <w:sz w:val="20"/>
        </w:rPr>
        <w:t>24 June 2026  ·  Lords  ·  Debate</w:t>
      </w:r>
    </w:p>
    <w:p>
      <w:r>
        <w:rPr>
          <w:b/>
        </w:rPr>
        <w:t xml:space="preserve">Policy areas: </w:t>
      </w:r>
      <w:r>
        <w:rPr>
          <w:sz w:val="20"/>
        </w:rPr>
        <w:t>Business and industry, Society and culture</w:t>
      </w:r>
    </w:p>
    <w:p>
      <w:r>
        <w:rPr>
          <w:b/>
        </w:rPr>
        <w:t xml:space="preserve">Topics: </w:t>
      </w:r>
      <w:r>
        <w:rPr>
          <w:sz w:val="20"/>
        </w:rPr>
        <w:t>event broadcasting, licensing act 2003, official sponsorship rules, small business protection, sporting event advertising</w:t>
      </w:r>
    </w:p>
    <w:p>
      <w:r>
        <w:rPr>
          <w:b/>
        </w:rPr>
        <w:t xml:space="preserve">Source: </w:t>
      </w:r>
      <w:r>
        <w:rPr>
          <w:sz w:val="20"/>
        </w:rPr>
        <w:t>https://hansard.parliament.uk/Lords/2026-06-24/debates/8484A7CD-2EF5-4261-AFB8-24AC51DD92E5/SportingEventsBillHl</w:t>
      </w:r>
    </w:p>
    <w:p/>
    <w:p>
      <w:r>
        <w:rPr>
          <w:b/>
          <w:color w:val="1A4A6E"/>
          <w:sz w:val="22"/>
        </w:rPr>
        <w:t>Lord Addington</w:t>
      </w:r>
    </w:p>
    <w:p>
      <w:r>
        <w:rPr>
          <w:sz w:val="22"/>
        </w:rPr>
        <w:t>My Lords, I apologise to the Committee—I had not quite got myself in the right position to start proceedings. This is a probing amendment that looks at some of the minor problems that arise when a big Bill such as this comes out. The amendment probably refers more than it should to licensed premises, but it is a way of finding out how the Government perceive we should proceed. For those small firms that are making a living and are affected by this, what happens next if we take on the structures in the Bill? This has been one of the small niggles we have had about these Bills and processes. Let us see if we can get it right or at least give certainty to those affected. I beg to move.</w:t>
      </w:r>
    </w:p>
    <w:p/>
    <w:p>
      <w:r>
        <w:rPr>
          <w:b/>
          <w:color w:val="1A4A6E"/>
          <w:sz w:val="22"/>
        </w:rPr>
        <w:t>Lord Foster of Bath</w:t>
      </w:r>
    </w:p>
    <w:p>
      <w:r>
        <w:rPr>
          <w:sz w:val="22"/>
        </w:rPr>
        <w:t>My Lords, at Second Reading, I raised the example of the butcher in Weymouth who, during the 2012 Paralympics and Olympics, was threatened with a £20,000 fine because he displayed in his shop window five strings of sausages in the shape of the five Olympic rings. He eventually got around this by changing the circles into squares, but it was a rather ludicrous example of the extremes to which some of the arrangements can go.</w:t>
      </w:r>
    </w:p>
    <w:p>
      <w:r>
        <w:rPr>
          <w:sz w:val="22"/>
        </w:rPr>
        <w:t>We are in a bit of difficulty, because before us we have a framework Bill which refers to lots of regulations to come, but we do not know what they will be. Yet at the same time, we all want to ensure that particularly SMEs can share in the benefit of hosting the sorts of events covered by the Bill. We therefore need to ensure that the regulations on association are flexible enough to protect the sponsors, who have paid a lot of money, but not be overly zealous in how we treat our small businesses, particularly those where the event is taking place.</w:t>
      </w:r>
    </w:p>
    <w:p>
      <w:r>
        <w:rPr>
          <w:sz w:val="22"/>
        </w:rPr>
        <w:t>Although my noble friend’s amendment relates to licensed premises, it could equally apply to all others. I want to test with the Minister a couple of questions. I am genuinely delighted that the impact assessment and Explanatory Memorandum, on pages 19 and 20, already give many exceptions that the Government are planning to introduce and which presumably will be picked up in the regulations. However, there are one or two areas where they do not go as far as many of the major sporting bodies have already gone. In 2012, many of our athletes were upset at not being allowed in any way, shape or form to thank the various people who had sponsored them over many years—an example could be one of my noble friend’s licensed premises supporting a particular athlete. They were not allowed to do so because of the tight restrictions: there was no way there could be any link between that unofficial sponsor and the individual athlete.</w:t>
      </w:r>
    </w:p>
    <w:p>
      <w:r>
        <w:rPr>
          <w:sz w:val="22"/>
        </w:rPr>
        <w:t>Equally, there were very strong regulations concerning what words could and could not be used. There was a whole list: you could not use “champion”; you could not even mention “London”, let alone “2012”. I am delighted that the IOC has, through changes to rule 40, made significant relaxations that now allow, for example, under certain circumstances, an athlete to thank their unofficial sponsor and the unofficial sponsor to refer to the athlete they have supported. There are various conditions around that.</w:t>
      </w:r>
    </w:p>
    <w:p>
      <w:r>
        <w:rPr>
          <w:sz w:val="22"/>
        </w:rPr>
        <w:t>However, there have also been changes to the language. The butcher I referred to earlier would now be allowed, under the IOC rules, to say “champion banger” or “gold medal sausage”. So, significant changes have taken place. Will the Minister ensure that relaxations and flexibilities such as those already introduced by the IOC for the Olympic and Paralympic Games will be covered by the regulations that will follow for each of the events covered by the Bill?</w:t>
      </w:r>
    </w:p>
    <w:p/>
    <w:p>
      <w:r>
        <w:rPr>
          <w:b/>
          <w:color w:val="1A4A6E"/>
          <w:sz w:val="22"/>
        </w:rPr>
        <w:t>Lord Hayward</w:t>
      </w:r>
    </w:p>
    <w:p>
      <w:r>
        <w:rPr>
          <w:sz w:val="22"/>
        </w:rPr>
        <w:t>My Lords, I welcome the observations made by the noble Lords, Lord Addington and Lord Foster. This follows the line of the issues I raised on Monday concerning the impact assessment and the various impacts on small businesses. This amendment is clearly a probing amendment, but it is intended to establish protections for small businesses that may by chance get picked up in one way or another. We must ensure that we do not damage those businesses. As many of us said on Monday, mission creep ends up negatively impacting small businesses, often by chance.</w:t>
      </w:r>
    </w:p>
    <w:p>
      <w:r>
        <w:rPr>
          <w:sz w:val="22"/>
        </w:rPr>
        <w:t>I welcome the broad principle of this amendment, and I hope that further discussions will ensure that those protections, whether they be for individuals or businesses, are pursued.</w:t>
      </w:r>
    </w:p>
    <w:p/>
    <w:p>
      <w:r>
        <w:rPr>
          <w:b/>
          <w:color w:val="1A4A6E"/>
          <w:sz w:val="22"/>
        </w:rPr>
        <w:t>Lord Markham</w:t>
      </w:r>
    </w:p>
    <w:p>
      <w:r>
        <w:rPr>
          <w:sz w:val="22"/>
        </w:rPr>
        <w:t>I thank the noble Lord, Lord Addington, and other noble Lords for their gold medal contributions today—if I am allowed to say that, at this stage at least. As the noble Lord, Lord Foster, and my noble friend Lord Hayward set out, there are quite often unintended consequences, the sausage being a perfect example of what we would all agree is a disproportionate response. I think all we are talking about here are common-sense provisions in all of this, which I know are very difficult to draft into any sort of amendment, but which at the same time I think we would all agree would be sensible. With that, I look forward to hearing the Minister’s response.</w:t>
      </w:r>
    </w:p>
    <w:p/>
    <w:p>
      <w:r>
        <w:rPr>
          <w:b/>
          <w:color w:val="1A4A6E"/>
          <w:sz w:val="22"/>
        </w:rPr>
        <w:t>The Parliamentary Under-Secretary of State, Department for Culture, Media and Sport (Lab)</w:t>
      </w:r>
    </w:p>
    <w:p>
      <w:r>
        <w:rPr>
          <w:sz w:val="22"/>
        </w:rPr>
        <w:t>I thank the noble Lord for tabling Amendment 58, which would introduce an exception to prohibition on unauthorised association. I understand that this amendment seeks to ensure that a licensed premises’ use of representations in pre-existing advertising material will not breach the prohibition, providing that the use does not suggest that the premises is an official sponsor of, or otherwise commercially associated with, a sporting event to which the unauthorised association provisions have been applied.</w:t>
      </w:r>
    </w:p>
    <w:p>
      <w:r>
        <w:rPr>
          <w:sz w:val="22"/>
        </w:rPr>
        <w:t>I can assure the Committee that a licensed premises’ use, or indeed any wider business use, of pre-existing advertising materials in this way will not breach the prohibition on unauthorised association. That is because the prohibition on unauthorised association applies only where a business uses a representation in a way that is likely to suggest to the public that it has an official association with the event. It is for event owners to agree with athletes and their individual sponsors—in response to the noble Lord, Lord Foster—the types of promotional activity that are to be permitted during an event. That is not for legislation.</w:t>
      </w:r>
    </w:p>
    <w:p>
      <w:r>
        <w:rPr>
          <w:sz w:val="22"/>
        </w:rPr>
        <w:t>I can also provide assurance to the noble Lord, Lord Addington, that the Bill expressly provides that a business will not breach the prohibition on unauthorised association by providing factual information about the services it provides. The intention of this exception in paragraph 3(4)(b) of Schedule 4 is to enable businesses to factually describe goods sold and services they provide in the course of their normal business, where this is done in accordance with honest business practice. For example, a pub will be able to state that it is screening Euro 2028 matches without breaching the unauthorised association prohibition, provided it does not imply that it has an official association with Euro 2028. A B&amp;amp;B will also be able to state that it is within walking distance of a venue for Euro 2028 without breaching the prohibition.</w:t>
      </w:r>
    </w:p>
    <w:p>
      <w:r>
        <w:rPr>
          <w:sz w:val="22"/>
        </w:rPr>
        <w:t>We want to ensure that local businesses can show their support for major sporting events and we will work with event organisers to ensure that this is the case. The prohibition applies only to activity that would suggest to the public an official association with an event, meaning that there was a realistic chance that everyday members of the public would consider that such an association existed. The noble Lord, Lord Foster of Bath, cited the case of Olympic sausages; the example I have been asking officials about as I have gone through it is whether it is likely or unlikely that this Bill would prevent a local bakery selling football-themed cupcakes in support of Euro 2028, and I have been assured that it is not likely that that would happen. So, for the reasons I have set out, I ask the noble Lord, Lord Addington, to withdraw his amendment.</w:t>
      </w:r>
    </w:p>
    <w:p/>
    <w:p>
      <w:r>
        <w:rPr>
          <w:b/>
          <w:color w:val="1A4A6E"/>
          <w:sz w:val="22"/>
        </w:rPr>
        <w:t>Lord Addington</w:t>
      </w:r>
    </w:p>
    <w:p>
      <w:r>
        <w:rPr>
          <w:sz w:val="22"/>
        </w:rPr>
        <w:t>I thank the Minister for that reply. Yes, I think the idea is that everybody is saying, can we avoid what we can only describe as the cock-up school of history? That is when something goes wrong that is unintended and gets in the way of the enjoyment here. I will take away what the noble Baroness has said, speak to people and see whether it is enough, because we might want to have a go again if it is seen that there is still some danger and we need some more clarity. In that spirit, I beg leave to withdraw the amendment and hope that we do not have to return to it—but if we do, we do. I beg leave to withdraw the amendment.</w:t>
      </w:r>
    </w:p>
    <w:p/>
    <w:p>
      <w:r>
        <w:rPr>
          <w:b/>
          <w:color w:val="1A4A6E"/>
          <w:sz w:val="22"/>
        </w:rPr>
        <w:t>Baroness Jones of Moulsecoomb</w:t>
      </w:r>
    </w:p>
    <w:p>
      <w:r>
        <w:rPr>
          <w:sz w:val="22"/>
        </w:rPr>
        <w:t>Thank you. I am so sorry I was not at Second Reading. This is very much the sort of thing that I feel very strongly about. My three amendments in this group are on three different topics. One is transport, one is sustainability reporting and the third is on climate duty, all of which I feel very strongly about. I am going to find it hard not to bring these back if there is not progress.</w:t>
      </w:r>
    </w:p>
    <w:p>
      <w:r>
        <w:rPr>
          <w:sz w:val="22"/>
        </w:rPr>
        <w:t>It is extraordinary that this week, the hottest June day ever for the UK has been measured in Surrey. We are hotter here than California’s Death Valley, and that is saying something. We really are not weatherproofed and we are not heat-proofed. We are very lucky in this Chamber. I sat in Portcullis House at 9 am this morning: it was baking. We stewed in there. Of course, a lot of people do not have the advantage of air conditioning like this in their offices and in their public places.</w:t>
      </w:r>
    </w:p>
    <w:p>
      <w:r>
        <w:rPr>
          <w:sz w:val="22"/>
        </w:rPr>
        <w:t>I find it extraordinary that, in a week where parts of Britain have once again seen record temperatures, when red warnings have been issued because of extreme heat, and when climate change is impossible to ignore, we are debating a Bill that contains detailed provisions on transport planning for major sporting events but does not mention climate impact once.</w:t>
      </w:r>
    </w:p>
    <w:p>
      <w:r>
        <w:rPr>
          <w:sz w:val="22"/>
        </w:rPr>
        <w:t>Schedule 5 goes into considerable detail about transport plans. It tells organisers what they should consider, how they should co-ordinate and what arrangements should be put in place. Yet there is absolutely nothing about the environmental impact of those transport arrangements. For major sporting events, transport is often the biggest source of emissions. At the Birmingham Commonwealth Games, spectator travel accounted for more than half of the event’s carbon footprint. At Euro 2024, fan travel accounted for almost 80% of emissions. We need to be serious about reducing the environmental impact of major sporting events, and transport is the obvious place to start.</w:t>
      </w:r>
    </w:p>
    <w:p>
      <w:r>
        <w:rPr>
          <w:sz w:val="22"/>
        </w:rPr>
        <w:t>This amendment has two components. The first is that transport plans should have regard to sustainable travel options,</w:t>
      </w:r>
    </w:p>
    <w:p>
      <w:r>
        <w:rPr>
          <w:sz w:val="22"/>
        </w:rPr>
        <w:t>“including public transport, walking and cycling”,</w:t>
      </w:r>
    </w:p>
    <w:p>
      <w:r>
        <w:rPr>
          <w:sz w:val="22"/>
        </w:rPr>
        <w:t>and should seek to “minimise greenhouse gas emissions”. I am sure the Minister is well aware of all the work that happened in Ken Livingstone’s period at the London Assembly: we achieved a lot. The Government already tell us that rail is one of the greenest ways to travel. The Government’s own active travel investment strategy tells us that walking and cycling help to reduce greenhouse gas emissions. So we need to tell event organisers to take account of what the Government already recognise to be the lower-carbon options. Parliament has gone much further before, such as in the London Olympics, the majority of which was planned in the period of Ken Livingstone in London, and I am suggesting that we can do that in my later Amendment 88.</w:t>
      </w:r>
    </w:p>
    <w:p>
      <w:r>
        <w:rPr>
          <w:sz w:val="22"/>
        </w:rPr>
        <w:t>The second element concerns integrated ticketing. If we want people to leave their cars at home, we need to make the alternative the easy option for them. Again, we have a very recent and very successful example. Every match ticket for Euro 2024 came with a 36-hour public transport pass built into the ticket price. The result was a success, because more than 80% of fans travelled to venues by public transport and fewer than 5% travelled by car, and hundreds of thousands of rail journeys were made between host cities. This was achieved by making the sustainable choice the convenient choice. Integrated ticketing also benefits spectators. It is easier, cuts costs, and helps avoid congestion around venues. It improves the experience of fans while reducing emissions.</w:t>
      </w:r>
    </w:p>
    <w:p>
      <w:r>
        <w:rPr>
          <w:sz w:val="22"/>
        </w:rPr>
        <w:t>That seems a rare example of a policy that is good for the climate, organisers and the public. If there were ever an example of why we need to be adding in these amendments and preparing for climate resilience travel, it is today, when trains are cancelled due to heat and people are being asked not to travel. The Climate Change Committee has warned that climate risk will increasingly affect the operation of major events. When tens of thousands of people are trying to reach a venue within a narrow timeframe, those risks become particularly acute. What would it look like if we had today’s weather on the day of the Euro 2028 final?</w:t>
      </w:r>
    </w:p>
    <w:p>
      <w:r>
        <w:rPr>
          <w:sz w:val="22"/>
        </w:rPr>
        <w:t>Asking those preparing transport plans to think about sustainability and resilience is absolutely vital. The Government’s own impact assessment argues that legislation is necessary because voluntary arrangements alone do not provide sufficient certainty and consistency. If legislation is needed to ensure transport plans work effectively, why should climate impacts and climate resilience be left entirely to chance? Given the climate challenges we face and the examples of best practice we have already seen across Europe, that seems the very least we can expect.</w:t>
      </w:r>
    </w:p>
    <w:p>
      <w:r>
        <w:rPr>
          <w:sz w:val="22"/>
        </w:rPr>
        <w:t>On Amendment 87, on sustainability reporting, we hear the same language every time a major sporting event is bid for, such as world-leading sustainability, greenest games ever and low-carbon legacy, and it all sounds incredibly impressive at the time. But I get a bit fed up with the gap between the promises made and what actually happens. The Paris Olympics, for example, set itself up as the lowest-carbon games yet. In some respects, it did better than previous Olympics: emissions were lower than London or Rio, largely because they reused venues, cut down on new construction and made some sensible choices about energy and materials. But when you look a bit closer, the picture gets more complicated. Transport still dominated emissions; international travel still drove a huge carbon footprint; and, in the end, we are talking about millions of tonnes of CO 2 . Yes, there was progress, but it also showed something else very clearly: without proper reporting, it becomes very hard to know what was genuinely achieved, what was just assumed and what was simply good marketing.</w:t>
      </w:r>
    </w:p>
    <w:p>
      <w:r>
        <w:rPr>
          <w:sz w:val="22"/>
        </w:rPr>
        <w:t>That is the point of this amendment. We should not be relying on glossy bid documents and press releases to tell us whether promises have been kept. If we are serious about sustainability being part of these events, then we need to be just as serious about checking afterwards whether it actually happened. Right now, too often, the pattern is this: big promises at the bidding stage; celebration at the event; and very little scrutiny afterwards. This amendment says that, if you make environmental commitments before the event, you report on them afterwards—accurately, obviously—so that we can see what was delivered and was not.</w:t>
      </w:r>
    </w:p>
    <w:p>
      <w:r>
        <w:rPr>
          <w:sz w:val="22"/>
        </w:rPr>
        <w:t>Of course, there are already sustainability requirements for major sporting events, but they are patchy and inconsistent. Some bids are strong, while others are vague; some report properly, while others barely report at all. That makes it very hard to know what is actually being delivered. We need something more uniform: clear expectations that commitments are measured properly and reported before and after the event. Without that consistency, we are not tracking progress; we are just collecting promises—and, quite frankly, people are getting tired of empty promises.</w:t>
      </w:r>
    </w:p>
    <w:p>
      <w:r>
        <w:rPr>
          <w:sz w:val="22"/>
        </w:rPr>
        <w:t>Amendment 88 is on climate duty. We have had this kind of duty at past events—for example, in the London Olympics framework, where sustainability and wider environmental considerations were explicitly built into delivery. What we are seeing here in the Bill is a step backwards from that approach, just at the point when climate risks are more immediate, not less. We are told, including in the Government’s forthcoming major events strategy, that major events will continue to drive economic growth, enhance the UK’s soft power across the globe and strengthen social cohesion. Of course, they can do those things, but they cannot only be about that, and they certainly cannot deliver those benefits at the expense of our climate and environmental responsibility.</w:t>
      </w:r>
    </w:p>
    <w:p>
      <w:r>
        <w:rPr>
          <w:sz w:val="22"/>
        </w:rPr>
        <w:t>At the moment, the Bill is built around delivery, organisation and facilitation, but it is silent on sustainability. We need to put in place something that should already be clear here: a clear duty that, when exercising functions under the Bill, we must have regard to greenhouse gas emissions, sustainable transport, waste reduction and the UK’s climate and environmental targets. We can continue with a system where climate is assumed to be somebody else’s problem, or we can put in place a basic duty that ensures it is properly considered every time decisions are made on these events. I beg to move.</w:t>
      </w:r>
    </w:p>
    <w:p/>
    <w:p>
      <w:r>
        <w:rPr>
          <w:b/>
          <w:color w:val="1A4A6E"/>
          <w:sz w:val="22"/>
        </w:rPr>
        <w:t>Lord Harlech</w:t>
      </w:r>
    </w:p>
    <w:p>
      <w:r>
        <w:rPr>
          <w:sz w:val="22"/>
        </w:rPr>
        <w:t>My Lords, my Amendment 91 seeks to insert a duty to clear up waste after a sporting event. This is a probing amendment that puts a clear, time-bound duty on the relevant local authority to keep event areas clear of litter and refuse during the event and to clean them at its conclusion. It extends explicitly to the public processions and assemblies connected with the event—the parades, fan zones and crowds—not only the stadium.</w:t>
      </w:r>
    </w:p>
    <w:p>
      <w:r>
        <w:rPr>
          <w:sz w:val="22"/>
        </w:rPr>
        <w:t>Why is this needed? I speak from lived experience and may incur the ire of the noble Baroness sat near me. Three weeks ago, as an Islington resident, I saw exactly what happens when no one is clearly responsible. On the morning after Arsenal’s title parade, the residential streets around me were strewn with broken glass, vomit, bottles, cans and bins overflowing. In its own guidance before the event, the council said, “We’re not putting any additional Portaloos out, so you’ll just have to find a pub or cafe to go in”. I pity people who live in the area who have a garden.</w:t>
      </w:r>
    </w:p>
    <w:p>
      <w:r>
        <w:rPr>
          <w:sz w:val="22"/>
        </w:rPr>
        <w:t>It is just crazy. Arsenal is not a poor club. It has just won the league. It is known to be a very financially successful club. Either Islington Council did not charge it enough money for the clean-up or the council funnelled the money that it got into another expense. Either way, it was unacceptable, especially considering the extortionate amount of council tax that I pay.</w:t>
      </w:r>
    </w:p>
    <w:p>
      <w:r>
        <w:rPr>
          <w:sz w:val="22"/>
        </w:rPr>
        <w:t>It stayed that way for the better part of 48 hours. There was no overnight clean-up. I had to steer my child around broken glass on the way to nursery drop-off. It is completely unacceptable. I am not a party pooper, I think the parade should absolutely have gone ahead, but residents already had to live through the parade; the least that could be expected is that it would be cleaned up properly afterwards.</w:t>
      </w:r>
    </w:p>
    <w:p>
      <w:r>
        <w:rPr>
          <w:sz w:val="22"/>
        </w:rPr>
        <w:t>For an example of how it can be done differently, turn your mind to Kensington and Chelsea and another big multi-day event that happens—with millions of people, so we are talking about exactly the same kind of scale. I know it has its fans and detractors, but Notting Hill Carnival happens over two days and by the Tuesday it is absolutely spotless on those streets. That is because the council gets a grip of the situation. I dare say Arsenal Football Club has a lot more money and funds available than the organisers of Notting Hill Carnival. So, there is something to be looked at there.</w:t>
      </w:r>
    </w:p>
    <w:p>
      <w:r>
        <w:rPr>
          <w:sz w:val="22"/>
        </w:rPr>
        <w:t>Why does this matter for the Bill? This is the framework for the events that we want to host the most: the Euros, the World Cup and the Olympics. They bring processions and assemblies across many host boroughs, over weeks rather than hours. If a single club parade can leave one London borough looking like it did for two days, picture a multi-week tournament with no clean-up duty written into the framework at all. The Bill covers ticketing, advertising, trading and transport, but the most basic civic question is absent: who keeps the streets clean and clears them afterwards?</w:t>
      </w:r>
    </w:p>
    <w:p>
      <w:r>
        <w:rPr>
          <w:sz w:val="22"/>
        </w:rPr>
        <w:t>My amendment would make the duty event specific, time-bound and explicit about processions and assemblies. It would close the gap that residents fall through. I am not wedded to the drafting. I am seeking a commitment in principle. Will the Government ensure that the framework does not leave host communities living with the aftermath and that host authorities are properly resourced to meet this duty, whether funded centrally or recovered from organisers?</w:t>
      </w:r>
    </w:p>
    <w:p/>
    <w:p>
      <w:r>
        <w:rPr>
          <w:b/>
          <w:color w:val="1A4A6E"/>
          <w:sz w:val="22"/>
        </w:rPr>
        <w:t>Lord Whitty</w:t>
      </w:r>
    </w:p>
    <w:p>
      <w:r>
        <w:rPr>
          <w:sz w:val="22"/>
        </w:rPr>
        <w:t>My Lords, I have two amendments in this group, which follow up the remarks by the noble Baroness, Lady Jones, in that we ought to write into the Bill the requirement for the sports industry to recognise the effects of climate change and the need to adjust sporting facilities, materials and stadia to the fact that over the next few years we will see significant changes.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