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Libraries: Bournemouth East</w:t>
      </w:r>
    </w:p>
    <w:p>
      <w:r>
        <w:rPr>
          <w:sz w:val="20"/>
        </w:rPr>
        <w:t>24 June 2026  ·  Commons  ·  Westminster Hall</w:t>
      </w:r>
    </w:p>
    <w:p>
      <w:r>
        <w:rPr>
          <w:b/>
        </w:rPr>
        <w:t xml:space="preserve">Policy areas: </w:t>
      </w:r>
      <w:r>
        <w:rPr>
          <w:sz w:val="20"/>
        </w:rPr>
        <w:t>Government and public administration, Local government, Society and culture</w:t>
      </w:r>
    </w:p>
    <w:p>
      <w:r>
        <w:rPr>
          <w:b/>
        </w:rPr>
        <w:t xml:space="preserve">Topics: </w:t>
      </w:r>
      <w:r>
        <w:rPr>
          <w:sz w:val="20"/>
        </w:rPr>
        <w:t>austerity impact, bournemouth east, community spaces, library closures, public libraries</w:t>
      </w:r>
    </w:p>
    <w:p>
      <w:r>
        <w:rPr>
          <w:b/>
        </w:rPr>
        <w:t xml:space="preserve">Source: </w:t>
      </w:r>
      <w:r>
        <w:rPr>
          <w:sz w:val="20"/>
        </w:rPr>
        <w:t>https://hansard.parliament.uk/Commons/2026-06-24/debates/4C462BE3-0B46-47B0-ABBD-C4A4D18A9811/PublicLibrariesBournemouthEast</w:t>
      </w:r>
    </w:p>
    <w:p/>
    <w:p>
      <w:r>
        <w:rPr>
          <w:b/>
          <w:color w:val="1A4A6E"/>
          <w:sz w:val="22"/>
        </w:rPr>
        <w:t>Karl Turner</w:t>
      </w:r>
    </w:p>
    <w:p>
      <w:r>
        <w:rPr>
          <w:sz w:val="22"/>
        </w:rPr>
        <w:t>I will call Tom Hayes to move the motion; I will then call the Minister to respond. I remind other Members that they may make a speech only with prior permission from the Member in charge of the debate and from the Minister. As is the convention for a 30-minute debate, there will not be an opportunity for the Member in charge to wind up.</w:t>
      </w:r>
    </w:p>
    <w:p/>
    <w:p>
      <w:r>
        <w:rPr>
          <w:b/>
          <w:color w:val="1A4A6E"/>
          <w:sz w:val="22"/>
        </w:rPr>
        <w:t>Tom Hayes (Lab)</w:t>
      </w:r>
    </w:p>
    <w:p>
      <w:r>
        <w:rPr>
          <w:sz w:val="22"/>
        </w:rPr>
        <w:t>I beg to move,</w:t>
      </w:r>
    </w:p>
    <w:p>
      <w:r>
        <w:rPr>
          <w:sz w:val="22"/>
        </w:rPr>
        <w:t>That this House has considered the future of public libraries in Bournemouth East constituency.</w:t>
      </w:r>
    </w:p>
    <w:p>
      <w:r>
        <w:rPr>
          <w:sz w:val="22"/>
        </w:rPr>
        <w:t>It is an honour to speak under your chairpersonship, Mr Turner. This debate is the third that I have called since my election. My first was on playgrounds all over our country; my second was on playgrounds all over my constituency. Sadly, today is not the third playgrounds debate, but just like “Back to the Future”, that trilogy will conclude.</w:t>
      </w:r>
    </w:p>
    <w:p>
      <w:r>
        <w:rPr>
          <w:sz w:val="22"/>
        </w:rPr>
        <w:t>Playgrounds are a lot like libraries. They take us back to the future. They are two sides of the same coin of a healthy and happy childhood. In my constituency, many families visit Springbourne library and the play area beside it, bringing a packed lunch in the summer. That is so important for our families.</w:t>
      </w:r>
    </w:p>
    <w:p>
      <w:r>
        <w:rPr>
          <w:sz w:val="22"/>
        </w:rPr>
        <w:t>Since 2008, playgrounds have been debated four times in Parliament. I have doubled the number of those debates. This is just the fifth Commons debate on libraries since 2008. When I banged the drum for playgrounds in this place, we began to make progress, with smoke-free playgrounds enshrined in law, protected playgrounds codified in planning policy and the first dedicated funds since 2008. In two years, this Labour Government have made better half the number of playgrounds made worse by Conservative Governments over 14 years. I know the positive steps that can arise when I bring my constituents’ hopes to Parliament, and I hope for the same for libraries.</w:t>
      </w:r>
    </w:p>
    <w:p>
      <w:r>
        <w:rPr>
          <w:sz w:val="22"/>
        </w:rPr>
        <w:t>I wish to begin, here in Westminster, with Charminster. Charminster library, which opened on 7 January 1932 and closed on 22 December 2025, has now been padlocked for six months. I am fighting alongside Labour councillor Sharon Carr-Brown, Louise Norman, who is the secretary of the Friends of Charminster Library, and our community to reopen that library. There was a successful and packed demo there recently. In February, Labour’s plan to put £500,000 into Bournemouth, Christchurch and Poole libraries was put to the administration. Every party but Labour voted against it. Now, those parties campaign to reopen Charminster library without saying how they would make the money available, although there is now £5 million in extra council tax flexibility for BCP council because of the Government’s support.</w:t>
      </w:r>
    </w:p>
    <w:p>
      <w:r>
        <w:rPr>
          <w:sz w:val="22"/>
        </w:rPr>
        <w:t>Often, a fight for something entails a fight against something, but I want to be clear to my constituents that in fighting for Charminster library, fighting for library users and fighting for Bournemouth East, I am not fighting BCP council, I am not fighting the Liberal Democrats and I am not fighting their independent allies. Charminster library’s closure lies in 14 years of austerity that cannot be reversed in five minutes. The neglect that ensued was exacerbated by Conservative council leaders burning through £90 million of reserves on vanity projects.</w:t>
      </w:r>
    </w:p>
    <w:p>
      <w:r>
        <w:rPr>
          <w:sz w:val="22"/>
        </w:rPr>
        <w:t>In our politics, there is so much to feel angry, feel upset and feel let down by, all at once. That is made worse by a technological revolution that puts the world’s information in the palm of our hand and simultaneously spreads fear, fake news, bile and hate. Rarely have we needed libraries, temples of reason and sanctuaries from menace like today.</w:t>
      </w:r>
    </w:p>
    <w:p>
      <w:r>
        <w:rPr>
          <w:sz w:val="22"/>
        </w:rPr>
        <w:t>Another bug of modern politics is the rarely resisted urge to think only of the place, the building, the resources and the books. As any librarian or library user knows, those are but the building blocks. What matters most and is mentioned least is the people—the life force of people joining together, the hope and happiness that springs from spontaneous meetings of strangers often enough in the same shared space to form friendships and create connections.</w:t>
      </w:r>
    </w:p>
    <w:p>
      <w:r>
        <w:rPr>
          <w:sz w:val="22"/>
        </w:rPr>
        <w:t>Charminster library created the space for these things to happen all at once, nearly every day: the toddler who falls in love with words before they read them aloud; the child with no computer at home who masters the technical means and enjoys a warm place to do the homework that they would otherwise have nowhere to complete; the jobseeker—in truth, the seeker of dignity and purpose—who gets on, because of the online connection, to complete their applications; the widowed pensioner living alone, with few reasons to leave the house, who will have a conversation, read a newspaper, hear laughter they would not hear at home and have a community to belong to and feel part of; the tired and nervous mum who never knew how much she needed a way to meet other new parents and learn everything that nobody teaches you when they hand you a newborn.</w:t>
      </w:r>
    </w:p>
    <w:p>
      <w:r>
        <w:rPr>
          <w:sz w:val="22"/>
        </w:rPr>
        <w:t>So what is the solution? I have set countless council budgets and taken tough choices, as a councillor and deputy leader for a decade. I respect the creative councils that worked around Tory austerity rather than passively accepting the cuts, so I ask BCP council to show some vision, to grow our local economy by seeking investment and to develop the homes we need by setting out a local plan. That would not merely create the good that Bournemouth needs, but generate income so that the council can do more, rather than just protest in a passive state. That is what I did when I secured tens of millions of pounds in investment in green infrastructure and, with it, significant council developer contributions. I call on BCP council to just fight for our community.</w:t>
      </w:r>
    </w:p>
    <w:p>
      <w:r>
        <w:rPr>
          <w:sz w:val="22"/>
        </w:rPr>
        <w:t>I thank my constituents who have taken the time and care to stand up for Charminster library. I want to put some of their views on the official parliamentary record. For new parents, it was clear that the library was a social lifeline. I think of Roxanne of Ashling Close, Harriet of Charminster Avenue and Helen of Mortimer Road. Helen says:</w:t>
      </w:r>
    </w:p>
    <w:p>
      <w:r>
        <w:rPr>
          <w:sz w:val="22"/>
        </w:rPr>
        <w:t>“I made lifelong friends at Wriggle and Rhyme, and I was so grateful for these sessions as an isolated single mum.”</w:t>
      </w:r>
    </w:p>
    <w:p>
      <w:r>
        <w:rPr>
          <w:sz w:val="22"/>
        </w:rPr>
        <w:t>I think of Victoria of Portland Road, Sarah of Richmond Wood Road and Wendy of Beatty Road. Wendy speaks for many when she says that the library</w:t>
      </w:r>
    </w:p>
    <w:p>
      <w:r>
        <w:rPr>
          <w:sz w:val="22"/>
        </w:rPr>
        <w:t>“has been the hub of the local community for at least fifty years.”</w:t>
      </w:r>
    </w:p>
    <w:p>
      <w:r>
        <w:rPr>
          <w:sz w:val="22"/>
        </w:rPr>
        <w:t>Carl of Brackendale Road, Iris of Meon Road and Mark of Strouden Avenue spoke about the importance of ending isolation and loneliness. Carl says:</w:t>
      </w:r>
    </w:p>
    <w:p>
      <w:r>
        <w:rPr>
          <w:sz w:val="22"/>
        </w:rPr>
        <w:t>“There is too much social isolation, and losing this much-loved library will only add to it.”</w:t>
      </w:r>
    </w:p>
    <w:p>
      <w:r>
        <w:rPr>
          <w:sz w:val="22"/>
        </w:rPr>
        <w:t>Stuart of Hambledon Road and Catherine of Charminster Avenue called the library</w:t>
      </w:r>
    </w:p>
    <w:p>
      <w:r>
        <w:rPr>
          <w:sz w:val="22"/>
        </w:rPr>
        <w:t>“a godsend to the elderly and children”</w:t>
      </w:r>
    </w:p>
    <w:p>
      <w:r>
        <w:rPr>
          <w:sz w:val="22"/>
        </w:rPr>
        <w:t>and</w:t>
      </w:r>
    </w:p>
    <w:p>
      <w:r>
        <w:rPr>
          <w:sz w:val="22"/>
        </w:rPr>
        <w:t>“a place where older people get patient, free help to get online.”</w:t>
      </w:r>
    </w:p>
    <w:p>
      <w:r>
        <w:rPr>
          <w:sz w:val="22"/>
        </w:rPr>
        <w:t>Charminster library is one of the last places that people can spend time without spending a penny. That was true for Vanessa of Mallard Close, Anne of Bartlett Drive, Glynis of Uplands Road and Rebecca of Chatsworth Road. Vanessa tells me:</w:t>
      </w:r>
    </w:p>
    <w:p>
      <w:r>
        <w:rPr>
          <w:sz w:val="22"/>
        </w:rPr>
        <w:t>“The library services literally keep our family functional and bringing in an income. We cannot afford other types of paid childcare.”</w:t>
      </w:r>
    </w:p>
    <w:p>
      <w:r>
        <w:rPr>
          <w:sz w:val="22"/>
        </w:rPr>
        <w:t>In a cost of living crisis that we seek to abate in the face of another energy price shock unleashed by President Trump’s recklessness, we need more libraries as a solution, not fewer.</w:t>
      </w:r>
    </w:p>
    <w:p>
      <w:r>
        <w:rPr>
          <w:sz w:val="22"/>
        </w:rPr>
        <w:t>Charminster library sits within walking distance of six schools and hundreds of children. Denisa of Parkway Drive, Amy of Feversham Avenue and Emma of Pine Road have all written with concerns about their children. Of her daughter, Emma says:</w:t>
      </w:r>
    </w:p>
    <w:p>
      <w:r>
        <w:rPr>
          <w:sz w:val="22"/>
        </w:rPr>
        <w:t>“The routine of popping in to borrow books, take part in activities and meet friends has been completely taken away. She is devastated.”</w:t>
      </w:r>
    </w:p>
    <w:p>
      <w:r>
        <w:rPr>
          <w:sz w:val="22"/>
        </w:rPr>
        <w:t>Pamela of West Way, a special educational needs teacher, and George of Court Road agree.</w:t>
      </w:r>
    </w:p>
    <w:p>
      <w:r>
        <w:rPr>
          <w:sz w:val="22"/>
        </w:rPr>
        <w:t>We need to think about the voices of children. A voice that I need to bring to this place is that of the schoolchild Sabong of Queen’s Park Avenue:</w:t>
      </w:r>
    </w:p>
    <w:p>
      <w:r>
        <w:rPr>
          <w:sz w:val="22"/>
        </w:rPr>
        <w:t>“It is not just about books. It is also a quiet place where I can do my homework and meet my friends. We need the library back.”</w:t>
      </w:r>
    </w:p>
    <w:p>
      <w:r>
        <w:rPr>
          <w:sz w:val="22"/>
        </w:rPr>
        <w:t>I was pleased to receive a letter from Lily and James of Strouden Park, who wrote to raise their concerns and say that they just want their library reopened. When a child writes to their Member of Parliament to ask for their library back, we adults need to do one thing: sit up and listen.</w:t>
      </w:r>
    </w:p>
    <w:p>
      <w:r>
        <w:rPr>
          <w:sz w:val="22"/>
        </w:rPr>
        <w:t>We rightly worry about children lost to their screens. Kenelm and Amy of Bradpole Road see the library as a solution to that problem because of the role of books. Constituents also see the library as an answer to another—indeed, the opposite—problem, which is summed up by Adil of Charminster Road, who says of his childhood at the library:</w:t>
      </w:r>
    </w:p>
    <w:p>
      <w:r>
        <w:rPr>
          <w:sz w:val="22"/>
        </w:rPr>
        <w:t>“I didn’t have any access to the internet or computers at home. Charminster Library let me have free internet access, borrow books, and join the reading challenge.”</w:t>
      </w:r>
    </w:p>
    <w:p>
      <w:r>
        <w:rPr>
          <w:sz w:val="22"/>
        </w:rPr>
        <w:t>Olivia and Angela of Branders Lane remind us of the scale of the challenges that libraries help to overcome. Angela says that</w:t>
      </w:r>
    </w:p>
    <w:p>
      <w:r>
        <w:rPr>
          <w:sz w:val="22"/>
        </w:rPr>
        <w:t>“a third of the nation are not online because of poverty, age, disability or ill health.”</w:t>
      </w:r>
    </w:p>
    <w:p>
      <w:r>
        <w:rPr>
          <w:sz w:val="22"/>
        </w:rPr>
        <w:t>In all our libraries in Bournemouth, volunteer tech buddies support customers with learning how to use a computer, set up emails to apply for jobs and help with applications for a blue badge or universal credit. So many council services are now digital by default, but libraries offer a human being—a person who can support and refer citizens on. We cannot say that we will end digital exclusion and then let the buildings that fight it stay closed.</w:t>
      </w:r>
    </w:p>
    <w:p>
      <w:r>
        <w:rPr>
          <w:sz w:val="22"/>
        </w:rPr>
        <w:t>A phrase ran through the letters I read: libraries matter because they offer a vital “community hub”. That much was true for Jenny of Homeside Road, Christine of the Grove, Andrew of Chatsworth Road and Gerard, who all said the same. For Christine, the library is</w:t>
      </w:r>
    </w:p>
    <w:p>
      <w:r>
        <w:rPr>
          <w:sz w:val="22"/>
        </w:rPr>
        <w:t>“a children’s meeting place, an information centre, a landmark, and a treasured asset to the town.”</w:t>
      </w:r>
    </w:p>
    <w:p>
      <w:r>
        <w:rPr>
          <w:sz w:val="22"/>
        </w:rPr>
        <w:t>On the theme of the beauty of the building, with which I strongly agree, David of Brackendale Road, Richard of Queen’s Park Avenue, Erik and Joanna all cared about this treasured asset. Richard describes the library as</w:t>
      </w:r>
    </w:p>
    <w:p>
      <w:r>
        <w:rPr>
          <w:sz w:val="22"/>
        </w:rPr>
        <w:t>“an oasis of calm, with high ceilings and amazing light.”</w:t>
      </w:r>
    </w:p>
    <w:p>
      <w:r>
        <w:rPr>
          <w:sz w:val="22"/>
        </w:rPr>
        <w:t>Nicola and Laura of Mavis Road and Bernadette of Beatty Road are among the many to celebrate the most important part of the library: the librarians. As Bernadette tells me, the staff ran four book clubs, and</w:t>
      </w:r>
    </w:p>
    <w:p>
      <w:r>
        <w:rPr>
          <w:sz w:val="22"/>
        </w:rPr>
        <w:t>“whenever I visited the library, it was always well attended.”</w:t>
      </w:r>
    </w:p>
    <w:p>
      <w:r>
        <w:rPr>
          <w:sz w:val="22"/>
        </w:rPr>
        <w:t>When I visited, I always had a very warm welcome. As the Member of Parliament for Bournemouth East, I say clearly and proudly that the library is a community space that is brought to life only by the people who use the services and the people who work there, who committed years of service and who cared about each other and about their community. They deserve our thanks.</w:t>
      </w:r>
    </w:p>
    <w:p>
      <w:r>
        <w:rPr>
          <w:sz w:val="22"/>
        </w:rPr>
        <w:t>I have worked closely with Councillor Sharon Carr-Brown and Louise Norman, and a plan is starting to form. A first phase of work is under way to remove the significant asbestos found in the roof space, and the hope is that with the first phase drawing to a close, we can begin to move towards the second phase. However, that does not guarantee the reopening of the library. This debate is therefore significant in keeping the pressure on and ensuring that local people feel heard.</w:t>
      </w:r>
    </w:p>
    <w:p>
      <w:r>
        <w:rPr>
          <w:sz w:val="22"/>
        </w:rPr>
        <w:t>With Charminster library now closed, five libraries are open in my constituency. They have undoubtedly suffered from the worst hardships of austerity, and more than most. On the latest figures, the average total open hours per week for the six libraries was 26 hours, compared with 35 hours in England.</w:t>
      </w:r>
    </w:p>
    <w:p>
      <w:r>
        <w:rPr>
          <w:sz w:val="22"/>
        </w:rPr>
        <w:t>Unsurprisingly, the most consistent issue raised in a survey that I launched after I secured the debate was limited and inconvenient opening hours, which were highlighted by Jonathan of Saint Mary’s Road, Kathy of Webster Road, Clare of Leaphill Road and Sarah of Broughton Avenue—the list went on. Elaine in Springbourne calls for more evening and weekend opening, so that working people can access services, while Lorraine of Petersfield Road and Jenny of Percy Road say clearly that opening hours do not reflect the needs of our modern society. Adjusted for inflation, spending on BCP libraries has fallen more than in England overall: by 52% since 2010, compared with 47% nationwide.</w:t>
      </w:r>
    </w:p>
    <w:p>
      <w:r>
        <w:rPr>
          <w:sz w:val="22"/>
        </w:rPr>
        <w:t>Despite the challenges facing the libraries, they are strongly praised by hundreds of my constituents. Seren of Parkwood Road describes Boscombe library as</w:t>
      </w:r>
    </w:p>
    <w:p>
      <w:r>
        <w:rPr>
          <w:sz w:val="22"/>
        </w:rPr>
        <w:t>“somewhere we all wanted to go and hang out.”</w:t>
      </w:r>
    </w:p>
    <w:p>
      <w:r>
        <w:rPr>
          <w:sz w:val="22"/>
        </w:rPr>
        <w:t>Annette on Seafield Road highlights the same in relation to Pokesdown and Southbourne library, while Julie of Sunnylands Avenue reflects that Tuckton library is brilliant but could become even more of a community hub. Jenny on Leeson Road describes Springbourne library as a true community hub, while Isabelle on Seagrim Road highlights Castlepoint’s support and advice services.</w:t>
      </w:r>
    </w:p>
    <w:p>
      <w:r>
        <w:rPr>
          <w:sz w:val="22"/>
        </w:rPr>
        <w:t>Children’s development and free family activities emerge as significant priorities. Emma of Uplands Gardens values Castlepoint library for</w:t>
      </w:r>
    </w:p>
    <w:p>
      <w:r>
        <w:rPr>
          <w:sz w:val="22"/>
        </w:rPr>
        <w:t>“helping children enjoy reading and learning.”</w:t>
      </w:r>
    </w:p>
    <w:p>
      <w:r>
        <w:rPr>
          <w:sz w:val="22"/>
        </w:rPr>
        <w:t>Fay of Southwood Avenue describes Pokesdown and Southbourne library as nothing less than a “lifeline” for children without access to resources at home. Tom of Bennett Road sees Springbourne library as a “warm, safe community space”, while Cathryn of Gloucester Road highlights the importance of children’s activities, alongside social connection, at Boscombe library. Emilia of Heathcote Road stresses that libraries are especially important for children and families. Alice of Seagrim Road links children’s learning directly to safe community spaces, while Victoria of Twynham Road makes the case that schools should actively encourage library use.</w:t>
      </w:r>
    </w:p>
    <w:p>
      <w:r>
        <w:rPr>
          <w:sz w:val="22"/>
        </w:rPr>
        <w:t>Libraries give people access to digital inclusion and services that they would get nowhere else. Lucynda of Gladstone Road West and Jake of Boscombe Grove Road both emphasise the importance of Boscombe library’s free internet, computers and digital support, and Julie of Sunnylands Avenue highlights the role that libraries play in helping people to access training, benefits and local services. Alex of Knole Road and Jennifer of Boveridge Gardens point to the importance of libraries as places where people access practical support and information.</w:t>
      </w:r>
    </w:p>
    <w:p>
      <w:r>
        <w:rPr>
          <w:sz w:val="22"/>
        </w:rPr>
        <w:t>More broadly, libraries across my constituency are seen for what they are: non-profit third spaces. Michelle lives near Castlepoint library and sees it as</w:t>
      </w:r>
    </w:p>
    <w:p>
      <w:r>
        <w:rPr>
          <w:sz w:val="22"/>
        </w:rPr>
        <w:t>“a lifeline…a second home”.</w:t>
      </w:r>
    </w:p>
    <w:p>
      <w:r>
        <w:rPr>
          <w:sz w:val="22"/>
        </w:rPr>
        <w:t>Catherine lives on Castlemain Avenue calls the wonderful Tuckton library</w:t>
      </w:r>
    </w:p>
    <w:p>
      <w:r>
        <w:rPr>
          <w:sz w:val="22"/>
        </w:rPr>
        <w:t>“safe, welcoming, warm and free”.</w:t>
      </w:r>
    </w:p>
    <w:p>
      <w:r>
        <w:rPr>
          <w:sz w:val="22"/>
        </w:rPr>
        <w:t>Emma on Gloucester Road described Pokesdown and Southbourne library as a “safe and supportive” space “for children and adults”. Emilia on Heathcote Road speaks of “free, accessible community spaces”, while Averil on Norwood Place describes her library as a peaceful centre for learning and advice.</w:t>
      </w:r>
    </w:p>
    <w:p>
      <w:r>
        <w:rPr>
          <w:sz w:val="22"/>
        </w:rPr>
        <w:t>Castlepoint library will be especially busy at the moment, as it is exam season. It is an especially important space for children, particularly on Saturdays and in the summer, with there being three secondary schools, at least six primary schools, hundreds of children and many homes nearby. The Saturday morning Lego club is popular, with many families becoming friends as a side benefit of play and creativity.</w:t>
      </w:r>
    </w:p>
    <w:p>
      <w:r>
        <w:rPr>
          <w:sz w:val="22"/>
        </w:rPr>
        <w:t>Emma on Uplands Gardens, Nathalie on Cecil Road and Lorraine on Petersfield Road are clear: they want more of this, and they want their libraries to reflect how communities live today. Jake on Boscombe Grove Road points to the need for play, as well as digital education services, while Tamzine on Southbourne Overcliff Drive and Katarzyna on Castle Lane West highlight an appetite for cafés, longer hours and more welcoming multi-purpose spaces.</w:t>
      </w:r>
    </w:p>
    <w:p>
      <w:r>
        <w:rPr>
          <w:sz w:val="22"/>
        </w:rPr>
        <w:t>Throughout my consultation, constituents said that they want books to remain at the heart of our libraries. Rosemary on Rolls Drive says that</w:t>
      </w:r>
    </w:p>
    <w:p>
      <w:r>
        <w:rPr>
          <w:sz w:val="22"/>
        </w:rPr>
        <w:t>“physical books should always be at the core”.</w:t>
      </w:r>
    </w:p>
    <w:p>
      <w:r>
        <w:rPr>
          <w:sz w:val="22"/>
        </w:rPr>
        <w:t>Mary on Hengistbury Road calls for</w:t>
      </w:r>
    </w:p>
    <w:p>
      <w:r>
        <w:rPr>
          <w:sz w:val="22"/>
        </w:rPr>
        <w:t>“more books and faster reservations”,</w:t>
      </w:r>
    </w:p>
    <w:p>
      <w:r>
        <w:rPr>
          <w:sz w:val="22"/>
        </w:rPr>
        <w:t>while Fiona on Sparkford Close highlights the need for up-to-date fiction and bestsellers at Castlepoint library. Jill on Leydene Close similarly points to the importance of strong and varied book collections.</w:t>
      </w:r>
    </w:p>
    <w:p>
      <w:r>
        <w:rPr>
          <w:sz w:val="22"/>
        </w:rPr>
        <w:t>Each library offers something different, based on the needs of the local community it serves. Boscombe library, for instance, has a large collection of books in Polish that were donated by the community. Books offer escapism, spark imagination and inspire empathy, as we jump into someone else’s world and experience it as they do. The ability to step into other people’s shoes is so critical in today’s politics, and it comes from the changing displays every month in the libraries, which highlight awareness months such as Pride Month.</w:t>
      </w:r>
    </w:p>
    <w:p>
      <w:r>
        <w:rPr>
          <w:sz w:val="22"/>
        </w:rPr>
        <w:t>Sadly, the books at Charminster library are gathering dust in the year of reading. Clearly, that is unacceptable. I have named so many of my constituents who feel so disempowered, so powerless and in some cases so hopeless, because I want them to know that their fight is not in vain and that they are on the official parliamentary record for evermore. I want them to know that when they raise their voices, they will be heard by their representatives, and I want them to know that I and the Government are doing all we can to bring Charminster library back into use and to support all our libraries across Bournemouth East after 14 terrible years of austerity.</w:t>
      </w:r>
    </w:p>
    <w:p>
      <w:r>
        <w:rPr>
          <w:sz w:val="22"/>
        </w:rPr>
        <w:t>On that note, I have some asks of the Minister. First, will he take back this point back to the Department and confirm that the duty to provide a comprehensive and efficient library service under the Public Libraries and Museums Act 1964 does indeed still bind BCP council? The Act places a duty on the Secretary of State to superintend the service and to make sure that councils discharge their duties, and where there is concern that a council is failing, the Secretary of State has the power to hold a local inquiry on a complaint or on the Department’s own initiative. Charminster library is a beautiful and historic building, but it has been closed for six months, because of neglect after years of poor maintenance, with the current administration voting down Labour’s library rescue plan to allocate just 10% of the extra £5 million secured from this Government in council tax flexibility on visible improvements such as upgrading our libraries.</w:t>
      </w:r>
    </w:p>
    <w:p>
      <w:r>
        <w:rPr>
          <w:sz w:val="22"/>
        </w:rPr>
        <w:t>I have another request: will officials from the Department meet me and a delegation of Charminster library users to look at what an intervention could achieve? Lastly, will the new national libraries strategy directly cover buildings such as Charminster library and the gap between a council’s legal duty and the closure of libraries?</w:t>
      </w:r>
    </w:p>
    <w:p>
      <w:r>
        <w:rPr>
          <w:sz w:val="22"/>
        </w:rPr>
        <w:t>I end where I began. As a new MP in 2024 without a parliamentary office in the constituency, I went into almost every library to hold my surgeries. Ever since, I have seen the work of librarians and libraries. They are absolutely fundamental to our democracy and indispensable to a thriving society. We need Charminster library to open once again. We need the lights to be turned back on and the librarians to be back doing their essential work of enriching and gluing together our community. This is my vision of the future of libraries in Bournemouth East. This is a future worth fighting for. I ask the Minister and the Government to support this vision and to back this future for the libraries of Bournemouth East and the constituents whom I am so proud to represent.</w:t>
      </w:r>
    </w:p>
    <w:p/>
    <w:p>
      <w:r>
        <w:rPr>
          <w:b/>
          <w:color w:val="1A4A6E"/>
          <w:sz w:val="22"/>
        </w:rPr>
        <w:t>Sir Nicholas Dakin (The Vice-Chamberlain of His Majesty’s Household)</w:t>
      </w:r>
    </w:p>
    <w:p>
      <w:r>
        <w:rPr>
          <w:sz w:val="22"/>
        </w:rPr>
        <w:t>It is a joy to serve when you are chairing, Mr Turner. I congratulate my hon. Friend the Member for Bournemouth East (Tom Hayes) on securing this debate. He reminds us of his campaign for playgrounds, and I am sure that he will continue to be equally committed to the campaign that he is on with libraries. I am pleased to respond to the debate on behalf of the Minister responsible for libraries, my noble Friend Baroness Twycross.</w:t>
      </w:r>
    </w:p>
    <w:p/>
    <w:p>
      <w:r>
        <w:rPr>
          <w:b/>
          <w:color w:val="1A4A6E"/>
          <w:sz w:val="22"/>
        </w:rPr>
        <w:t>Jim Shannon (DUP)</w:t>
      </w:r>
    </w:p>
    <w:p>
      <w:r>
        <w:rPr>
          <w:sz w:val="22"/>
        </w:rPr>
        <w:t>My Newtownards library has been allocated funding by the relevant Minister. Understanding that a warm library is a place of knowledge, friendship and community, does the Minister also agree that the benefit to communities is more than the ability to borrow a book and is in fact the ability to connect, and that that needs to be supported by all of the United Kingdom of Great Britain and Northern Ireland?</w:t>
      </w:r>
    </w:p>
    <w:p/>
    <w:p>
      <w:r>
        <w:rPr>
          <w:b/>
          <w:color w:val="1A4A6E"/>
          <w:sz w:val="22"/>
        </w:rPr>
        <w:t>Sir Nicholas Dakin</w:t>
      </w:r>
    </w:p>
    <w:p>
      <w:r>
        <w:rPr>
          <w:sz w:val="22"/>
        </w:rPr>
        <w:t>I absolutely agree. The hon. Member points out and underlines the richness, to which my hon. Friend the Member for Bournemouth East drew attention, of the role that libraries play in their communities.</w:t>
      </w:r>
    </w:p>
    <w:p>
      <w:r>
        <w:rPr>
          <w:sz w:val="22"/>
        </w:rPr>
        <w:t>My hon. Friend talked about libraries in his constituency, especially Charminster library. I want to take this opportunity to strongly agree with those of his constituents who have sung the praises of public libraries, the value of which he so ably demonstrated in his speech. It is rare to find someone who does not believe that libraries are important to their communities. It is more than 175 years since the first Public Libraries Act, in 1850, and it is fair to say that libraries look a bit different from those originally established, but I like to think that even where the technology and style of delivery have changed, an 1850s library user from “Back to the Future” would recognise the core of what libraries do—they would recognise the shelves full of books and the knowledgeable library staff. Public libraries open up opportunity by democratising access to information and knowledge. They level the playing field by providing spaces for study and reflection.</w:t>
      </w:r>
    </w:p>
    <w:p/>
    <w:p>
      <w:r>
        <w:rPr>
          <w:b/>
          <w:color w:val="1A4A6E"/>
          <w:sz w:val="22"/>
        </w:rPr>
        <w:t>Matt Rodda (Lab)</w:t>
      </w:r>
    </w:p>
    <w:p>
      <w:r>
        <w:rPr>
          <w:sz w:val="22"/>
        </w:rPr>
        <w:t>rose—</w:t>
      </w:r>
    </w:p>
    <w:p/>
    <w:p>
      <w:r>
        <w:rPr>
          <w:b/>
          <w:color w:val="1A4A6E"/>
          <w:sz w:val="22"/>
        </w:rPr>
        <w:t>Karl Turner</w:t>
      </w:r>
    </w:p>
    <w:p>
      <w:r>
        <w:rPr>
          <w:sz w:val="22"/>
        </w:rPr>
        <w:t>I remind Members that interventions must be short.</w:t>
      </w:r>
    </w:p>
    <w:p/>
    <w:p>
      <w:r>
        <w:rPr>
          <w:b/>
          <w:color w:val="1A4A6E"/>
          <w:sz w:val="22"/>
        </w:rPr>
        <w:t>Matt Rodda</w:t>
      </w:r>
    </w:p>
    <w:p>
      <w:r>
        <w:rPr>
          <w:sz w:val="22"/>
        </w:rPr>
        <w:t>Thank you, Mr Turner. I thank my hon. Friend the Minister for his time. Just to add to his words on this issue, many local councils are doing the right thing. I had the great pleasure of attending the opening of the new Central library in Reading, in great contrast to the experience of my hon. Friend the Member for Bournemouth East (Tom Hayes) in his town.</w:t>
      </w:r>
    </w:p>
    <w:p/>
    <w:p>
      <w:r>
        <w:rPr>
          <w:b/>
          <w:color w:val="1A4A6E"/>
          <w:sz w:val="22"/>
        </w:rPr>
        <w:t>Sir Nicholas Dakin</w:t>
      </w:r>
    </w:p>
    <w:p>
      <w:r>
        <w:rPr>
          <w:sz w:val="22"/>
        </w:rPr>
        <w:t>My hon. Friend is right. A local library is a very special place. It is a place of potential in every sense of the word by introducing children to the world of reading, shaping young minds through Baby Rhyme Time and giving agency and choice to young readers—no book is the wrong book—but also by helping people of all ages to develop wider skills and, in particular, digital skills, supporting people to access the huge expanse of the digital world we now live in. Libraries provide inspiration, education and entertainment for many thousands of people every week. In particular, the act of reading expands our minds, opens up our thinking and makes us more tolerant. In a diverse country like the UK, every child should be able to see themselves represented in our literature and to read and learn about other children who are not like them.</w:t>
      </w:r>
    </w:p>
    <w:p/>
    <w:p>
      <w:r>
        <w:rPr>
          <w:b/>
          <w:color w:val="1A4A6E"/>
          <w:sz w:val="22"/>
        </w:rPr>
        <w:t>Gordon McKee (Lab)</w:t>
      </w:r>
    </w:p>
    <w:p>
      <w:r>
        <w:rPr>
          <w:sz w:val="22"/>
        </w:rPr>
        <w:t>My hon. Friend the Minister is being very generous with taking interventions. Does he agree that SNP-run Glasgow city council’s decision to cut school librarians was a mistake and has a detrimental impact on kids’ education?</w:t>
      </w:r>
    </w:p>
    <w:p/>
    <w:p>
      <w:r>
        <w:rPr>
          <w:b/>
          <w:color w:val="1A4A6E"/>
          <w:sz w:val="22"/>
        </w:rPr>
        <w:t>Sir Nicholas Dakin</w:t>
      </w:r>
    </w:p>
    <w:p>
      <w:r>
        <w:rPr>
          <w:sz w:val="22"/>
        </w:rPr>
        <w:t>Certainly. It is always a negative thing when libraries’ time is cut, as my hon. Friend the Member for Bournemouth East demonstrated in his speech. It is important that we remember that the Public Libraries and Museums Act 1964 requires all local authorities in England to provide a “comprehensive and efficient” library service. I can confirm that that is binding on all library authorities, including Bournemouth, Christchurch and Poole council.</w:t>
      </w:r>
    </w:p>
    <w:p>
      <w:r>
        <w:rPr>
          <w:sz w:val="22"/>
        </w:rPr>
        <w:t>Public libraries are funded through the local government finance settlement. Each local authority is responsible for assessing the needs of its local communities and designing library services to meet those needs within its available resources. We recognise the financial pressures facing local authorities after 14 years of Conservative cuts. This Government are committed to restoring the stability of council funding, but there cannot be cuts of that scale over that period without a significant impact on services, including public library provision.</w:t>
      </w:r>
    </w:p>
    <w:p>
      <w:r>
        <w:rPr>
          <w:sz w:val="22"/>
        </w:rPr>
        <w:t>The most recent local government finance settlement is our most significant step yet towards making English local government more sustainable. We are making good progress on long overdue promises to fundamentally update the way that we fund local authorities. We are delivering fair funding, targeting money where it is needed most. We are delivering the first multi-year settlement in a decade, simplifying an unprecedented 38 revenue funding streams worth almost £57 billion over three years. That should provide greater stability, certainty and flexibility for local authorities.</w:t>
      </w:r>
    </w:p>
    <w:p>
      <w:r>
        <w:rPr>
          <w:sz w:val="22"/>
        </w:rPr>
        <w:t>It is important to note that the majority of funding in the local government finance settlement is not ringfenced for a reason. Local leaders are best placed to identify local priorities. It is for them to determine how funds are used to finance their activities to best meet local needs. For BCP, the settlement will make up to £499 million available in core spending power by 2028-29—an increase of 24.2% since 2024-25. The people of Charminster are clear about how they feel about their local library, and they want their council to make quicker progress to find a long-term solution to its closure. We hope the council hears that passion and the value that its residents place on the library, and weighs that in the balance as it make the necessary decisions.</w:t>
      </w:r>
    </w:p>
    <w:p>
      <w:r>
        <w:rPr>
          <w:sz w:val="22"/>
        </w:rPr>
        <w:t>My hon. Friend also specifically asked about the Government’s superintendence responsibilities. It is for the local council to determine how it will meet its statutory duty to deliver a comprehensive, efficient library service. The Secretary of State for Culture Media and Sport has the statutory duty to superintend that provision in England, but we expect any council to be able to justify its decisions and to be clear about how local need has shaped the service in order to comply with the duty.</w:t>
      </w:r>
    </w:p>
    <w:p>
      <w:r>
        <w:rPr>
          <w:sz w:val="22"/>
        </w:rPr>
        <w:t>Our guidance on libraries as a statutory service provides local authorities with clarity on their statutory responsibility. The Department for Culture, Media and Sport encourages local authorities that are considering making changes to their service to inform it about their proposals before public engagement or consultation. Between 1 April 2025 and 31 March 2026, DCMS directly engaged with 40 local authorities, which involved 62 conversations either in person or virtually. None of those conversations took place with Bournemouth, Christchurch and Poole council.</w:t>
      </w:r>
    </w:p>
    <w:p>
      <w:r>
        <w:rPr>
          <w:sz w:val="22"/>
        </w:rPr>
        <w:t>The Secretary of State for Culture, Media and Sport has a statutory power to intervene by way of local inquiry if she considers that a local authority is not providing a comprehensive, efficient library service. She takes that role seriously, and should a complaint be made, Ministers will challenge the local council and carefully consider evidence before deciding if a local inquiry is needed.</w:t>
      </w:r>
    </w:p>
    <w:p>
      <w:r>
        <w:rPr>
          <w:sz w:val="22"/>
        </w:rPr>
        <w:t>I can certainly take my hon. Friend’s request for the Libraries Minister to meet him and a delegation of Charminster library users back to the Department. My hon. Friend is right to say that the library is a vital community hub; we have heard other Members underline that point. Many people may be aware that on 2 March, the Government announced their intention to publish a new strategy for public libraries later this year. It will aim to restore their position at the heart of communities. We want libraries to be well run, well used and well connected. More than anything, we want them to have an impact in their communities. That work is ongoing; we hope to publish the strategy shortly and we appreciate the views and feedback that we have received, which helped to shape it.</w:t>
      </w:r>
    </w:p>
    <w:p>
      <w:r>
        <w:rPr>
          <w:sz w:val="22"/>
        </w:rPr>
        <w:t>This debate questions the future of public libraries in Bournemouth East in particular. My hon. Friend has spoken with passion about the value of libraries in Bournemouth East, using the voices of the people who live there and their lived experiences. I have heard how much the people of Bournemouth East value their libraries and their anxiety about the future of the much-loved Charminster library. I hope that Bournemouth, Christchurch and Poole council will carefully consider the options available to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