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Discrimination against Trans People</w:t>
      </w:r>
    </w:p>
    <w:p>
      <w:r>
        <w:rPr>
          <w:sz w:val="20"/>
        </w:rPr>
        <w:t>24 June 2026  ·  Commons  ·  Oral Questions</w:t>
      </w:r>
    </w:p>
    <w:p>
      <w:r>
        <w:rPr>
          <w:b/>
        </w:rPr>
        <w:t xml:space="preserve">Policy areas: </w:t>
      </w:r>
      <w:r>
        <w:rPr>
          <w:sz w:val="20"/>
        </w:rPr>
        <w:t>Crime, justice and law, Society and culture, Welfare and benefits</w:t>
      </w:r>
    </w:p>
    <w:p>
      <w:r>
        <w:rPr>
          <w:b/>
        </w:rPr>
        <w:t xml:space="preserve">Topics: </w:t>
      </w:r>
      <w:r>
        <w:rPr>
          <w:sz w:val="20"/>
        </w:rPr>
        <w:t>conversion practices ban, discrimination against trans people, hate crime legislation, healthcare access, trans people's rights</w:t>
      </w:r>
    </w:p>
    <w:p>
      <w:r>
        <w:rPr>
          <w:b/>
        </w:rPr>
        <w:t xml:space="preserve">Source: </w:t>
      </w:r>
      <w:r>
        <w:rPr>
          <w:sz w:val="20"/>
        </w:rPr>
        <w:t>https://hansard.parliament.uk/Commons/2026-06-24/debates/C5315A10-FC08-4A03-B254-7ADF915C8AA8/DiscriminationAgainstTransPeople</w:t>
      </w:r>
    </w:p>
    <w:p/>
    <w:p>
      <w:r>
        <w:rPr>
          <w:b/>
          <w:color w:val="1A4A6E"/>
          <w:sz w:val="22"/>
        </w:rPr>
        <w:t>Sarah Coombes (Lab)</w:t>
      </w:r>
    </w:p>
    <w:p>
      <w:r>
        <w:rPr>
          <w:sz w:val="22"/>
        </w:rPr>
        <w:t>1. What steps she is taking to help tackle discrimination against trans people.</w:t>
      </w:r>
    </w:p>
    <w:p/>
    <w:p>
      <w:r>
        <w:rPr>
          <w:b/>
          <w:color w:val="1A4A6E"/>
          <w:sz w:val="22"/>
        </w:rPr>
        <w:t>Olivia Bailey (The Minister for Equalities)</w:t>
      </w:r>
    </w:p>
    <w:p>
      <w:r>
        <w:rPr>
          <w:sz w:val="22"/>
        </w:rPr>
        <w:t>Trans people deserve to live their life with dignity and respect, and without shame. This Government are committed to protecting and advancing the rights of trans people, including by equalising hate-crime legislation, delivering a trans-inclusive ban on conversion practices, and improving gender healthcare services.</w:t>
      </w:r>
    </w:p>
    <w:p/>
    <w:p>
      <w:r>
        <w:rPr>
          <w:b/>
          <w:color w:val="1A4A6E"/>
          <w:sz w:val="22"/>
        </w:rPr>
        <w:t>Sarah Coombes</w:t>
      </w:r>
    </w:p>
    <w:p>
      <w:r>
        <w:rPr>
          <w:sz w:val="22"/>
        </w:rPr>
        <w:t>I recently spoke to a trans woman at my coffee morning. She was in tears, as she feels that life for trans people in Britain has gone backwards. She was always able to live and work in peace and dignity, but feels that her right to do that has been severely impacted, and she is worried about her chances of getting new jobs because of the Equality and Human Rights Commission guidance on, for example, toilets. Can the Minister reassure me and my constituent that this Government will fight to protect the rights of trans people in Britain?</w:t>
      </w:r>
    </w:p>
    <w:p/>
    <w:p>
      <w:r>
        <w:rPr>
          <w:b/>
          <w:color w:val="1A4A6E"/>
          <w:sz w:val="22"/>
        </w:rPr>
        <w:t>Olivia Bailey</w:t>
      </w:r>
    </w:p>
    <w:p>
      <w:r>
        <w:rPr>
          <w:sz w:val="22"/>
        </w:rPr>
        <w:t>I am so sorry to hear from my hon. Friend about the experience of her constituent, and I recognise how much anxiety there is in the trans community at the moment. Let me be clear that trans people’s rights against discrimination and harassment are protected in law—a fact that was underlined in the Supreme Court judgment. This Government are committed to defending and extending the rights of trans people in this country, including by equalising hate crime law and improving healthcare, and through our trans-inclusive ban on conversion practices.</w:t>
      </w:r>
    </w:p>
    <w:p/>
    <w:p>
      <w:r>
        <w:rPr>
          <w:b/>
          <w:color w:val="1A4A6E"/>
          <w:sz w:val="22"/>
        </w:rPr>
        <w:t>Vikki Slade (LD)</w:t>
      </w:r>
    </w:p>
    <w:p>
      <w:r>
        <w:rPr>
          <w:sz w:val="22"/>
        </w:rPr>
        <w:t>Since the Supreme Court judgment—and even more so since the code of practice was published—my constituents who identify as trans are contacting me daily. One has told me that he feels entirely pushed out of public life, and has had to leave his job due to customer harassment. He says that finding a new job is nigh on impossible. Does the Minister perceive that to be an intended or unintended consequence of the draft guidance, and will the Government please give Parliament the opportunity to vote on it?</w:t>
      </w:r>
    </w:p>
    <w:p/>
    <w:p>
      <w:r>
        <w:rPr>
          <w:b/>
          <w:color w:val="1A4A6E"/>
          <w:sz w:val="22"/>
        </w:rPr>
        <w:t>Olivia Bailey</w:t>
      </w:r>
    </w:p>
    <w:p>
      <w:r>
        <w:rPr>
          <w:sz w:val="22"/>
        </w:rPr>
        <w:t>I have said how greatly I recognise the significant anxiety that is felt by some in the trans community at the moment. The Supreme Court was extremely clear that trans people’s rights and protections against discrimination and harassment are protected in law, and the Government will defend and extend trans people’s rights. The draft code of practice is before the House for scrutiny, and Members can apply for additional debates on the subject if they wish.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