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w:t>
      </w:r>
    </w:p>
    <w:p>
      <w:r>
        <w:rPr>
          <w:sz w:val="20"/>
        </w:rPr>
        <w:t>24 June 2026  ·  Commons  ·  Oral Questions</w:t>
      </w:r>
    </w:p>
    <w:p>
      <w:r>
        <w:rPr>
          <w:b/>
        </w:rPr>
        <w:t xml:space="preserve">Policy areas: </w:t>
      </w:r>
      <w:r>
        <w:rPr>
          <w:sz w:val="20"/>
        </w:rPr>
        <w:t>Children and families, Education, training and skills, Society and culture, Welfare and benefits</w:t>
      </w:r>
    </w:p>
    <w:p>
      <w:r>
        <w:rPr>
          <w:b/>
        </w:rPr>
        <w:t xml:space="preserve">Topics: </w:t>
      </w:r>
      <w:r>
        <w:rPr>
          <w:sz w:val="20"/>
        </w:rPr>
        <w:t>child poverty reduction, free childcare, free school meals, literacy rates, two-child limit</w:t>
      </w:r>
    </w:p>
    <w:p>
      <w:r>
        <w:rPr>
          <w:b/>
        </w:rPr>
        <w:t xml:space="preserve">Source: </w:t>
      </w:r>
      <w:r>
        <w:rPr>
          <w:sz w:val="20"/>
        </w:rPr>
        <w:t>https://hansard.parliament.uk/Commons/2026-06-24/debates/1290BDBC-18E5-46BC-9497-D5D42886390B/ChildPoverty</w:t>
      </w:r>
    </w:p>
    <w:p/>
    <w:p>
      <w:r>
        <w:rPr>
          <w:b/>
          <w:color w:val="1A4A6E"/>
          <w:sz w:val="22"/>
        </w:rPr>
        <w:t>David Williams (Lab)</w:t>
      </w:r>
    </w:p>
    <w:p>
      <w:r>
        <w:rPr>
          <w:sz w:val="22"/>
        </w:rPr>
        <w:t>5. What steps she is taking with Cabinet colleagues to help reduce inequalities experienced by children in poverty.</w:t>
      </w:r>
    </w:p>
    <w:p/>
    <w:p>
      <w:r>
        <w:rPr>
          <w:b/>
          <w:color w:val="1A4A6E"/>
          <w:sz w:val="22"/>
        </w:rPr>
        <w:t>Douglas McAllister (Lab)</w:t>
      </w:r>
    </w:p>
    <w:p>
      <w:r>
        <w:rPr>
          <w:sz w:val="22"/>
        </w:rPr>
        <w:t>10. What steps she is taking with Cabinet colleagues to help reduce inequalities experienced by children in poverty.</w:t>
      </w:r>
    </w:p>
    <w:p/>
    <w:p>
      <w:r>
        <w:rPr>
          <w:b/>
          <w:color w:val="1A4A6E"/>
          <w:sz w:val="22"/>
        </w:rPr>
        <w:t>Bridget Phillipson (The Minister for Women and Equalities)</w:t>
      </w:r>
    </w:p>
    <w:p>
      <w:r>
        <w:rPr>
          <w:sz w:val="22"/>
        </w:rPr>
        <w:t>Tackling child poverty is a moral mission for this Labour Government. Background should not determine what people go on to achieve in life, but we know that inequality and poverty hold back too many of our children. We are improving the life chances of every child by scrapping the two-child limit, rolling out free childcare, Best Start family hubs, and free breakfast clubs, and expanding free school meals. Our child poverty strategy will deliver the largest reduction in child poverty in a single Parliament. This is the difference a Labour Government are making.</w:t>
      </w:r>
    </w:p>
    <w:p/>
    <w:p>
      <w:r>
        <w:rPr>
          <w:b/>
          <w:color w:val="1A4A6E"/>
          <w:sz w:val="22"/>
        </w:rPr>
        <w:t>David Williams</w:t>
      </w:r>
    </w:p>
    <w:p>
      <w:r>
        <w:rPr>
          <w:sz w:val="22"/>
        </w:rPr>
        <w:t>In Stoke-on-Trent and Kidsgrove, literacy levels among our children and young people fall behind the England average. That can severely impact a young person’s future earnings. Our libraries play a key role in addressing that, yet Reform-led Staffordshire county council has ordered them to remove Pride displays. Does the Secretary of State agree that libraries should be inclusive and welcoming to all, and that children and young people should never be placed at the centre of such divisive culture wars?</w:t>
      </w:r>
    </w:p>
    <w:p/>
    <w:p>
      <w:r>
        <w:rPr>
          <w:b/>
          <w:color w:val="1A4A6E"/>
          <w:sz w:val="22"/>
        </w:rPr>
        <w:t>Bridget Phillipson</w:t>
      </w:r>
    </w:p>
    <w:p>
      <w:r>
        <w:rPr>
          <w:sz w:val="22"/>
        </w:rPr>
        <w:t>I completely agree with my hon. Friend. The joy of reading should be open to every child, and that is really important in this National Year of Reading. Local libraries are special places, and Reform should be investing in our libraries, so that children can access them, not shutting down displays that make all families feel welcome. Sadly, this is characteristic of a party that, in my area, let back in a councillor who said that Nigerians should be “melted down” to fill potholes. Not fit for power at any level.</w:t>
      </w:r>
    </w:p>
    <w:p/>
    <w:p>
      <w:r>
        <w:rPr>
          <w:b/>
          <w:color w:val="1A4A6E"/>
          <w:sz w:val="22"/>
        </w:rPr>
        <w:t>Douglas McAllister</w:t>
      </w:r>
    </w:p>
    <w:p>
      <w:r>
        <w:rPr>
          <w:sz w:val="22"/>
        </w:rPr>
        <w:t>We know that the attainment gap holds back children who grow up in poverty. The gap reached its highest levels under the Tories, and in Scotland the SNP has failed to close it. Does the Minister agree that it is shameful that the Tories’ only policies for children are bringing back the two-child limit, plunging hundreds of thousands into poverty, and bringing back tax breaks for private schools?</w:t>
      </w:r>
    </w:p>
    <w:p/>
    <w:p>
      <w:r>
        <w:rPr>
          <w:b/>
          <w:color w:val="1A4A6E"/>
          <w:sz w:val="22"/>
        </w:rPr>
        <w:t>Bridget Phillipson</w:t>
      </w:r>
    </w:p>
    <w:p>
      <w:r>
        <w:rPr>
          <w:sz w:val="22"/>
        </w:rPr>
        <w:t>I am proud of the last Labour Government’s record on tackling child poverty, but this Labour Government are going even further. We will lift the largest ever number of children out of poverty in a single Parliament, in sharp contrast with the Conservative party, which would plunge half a million children back into poverty.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