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Saudi Arabia</w:t>
      </w:r>
    </w:p>
    <w:p>
      <w:r>
        <w:rPr>
          <w:sz w:val="20"/>
        </w:rPr>
        <w:t>24 June 2025  ·  Commons  ·  Oral Questions</w:t>
      </w:r>
    </w:p>
    <w:p>
      <w:r>
        <w:rPr>
          <w:b/>
        </w:rPr>
        <w:t xml:space="preserve">Policy areas: </w:t>
      </w:r>
      <w:r>
        <w:rPr>
          <w:sz w:val="20"/>
        </w:rPr>
        <w:t>Economy, Foreign affairs and diplomacy, Trade</w:t>
      </w:r>
    </w:p>
    <w:p>
      <w:r>
        <w:rPr>
          <w:b/>
        </w:rPr>
        <w:t xml:space="preserve">Topics: </w:t>
      </w:r>
      <w:r>
        <w:rPr>
          <w:sz w:val="20"/>
        </w:rPr>
        <w:t>abraham accords, middle east de-escalation, regional normalisation, trade growth, uk saudi arabia relationship</w:t>
      </w:r>
    </w:p>
    <w:p>
      <w:r>
        <w:rPr>
          <w:b/>
        </w:rPr>
        <w:t xml:space="preserve">Source: </w:t>
      </w:r>
      <w:r>
        <w:rPr>
          <w:sz w:val="20"/>
        </w:rPr>
        <w:t>https://hansard.parliament.uk/Commons/2025-06-24/debates/6A845E20-B221-4995-9B53-F74CA86DFAEE/SaudiArabia</w:t>
      </w:r>
    </w:p>
    <w:p/>
    <w:p>
      <w:r>
        <w:rPr>
          <w:b/>
          <w:color w:val="1A4A6E"/>
          <w:sz w:val="22"/>
        </w:rPr>
        <w:t>Oliver Ryan (Ind)</w:t>
      </w:r>
    </w:p>
    <w:p>
      <w:r>
        <w:rPr>
          <w:sz w:val="22"/>
        </w:rPr>
        <w:t>11. What steps he is taking to strengthen the UK’s relationship with the Kingdom of Saudi Arabia.</w:t>
      </w:r>
    </w:p>
    <w:p/>
    <w:p>
      <w:r>
        <w:rPr>
          <w:b/>
          <w:color w:val="1A4A6E"/>
          <w:sz w:val="22"/>
        </w:rPr>
        <w:t>Mr David Lammy (The Secretary of State for Foreign, Commonwealth and Development Affairs)</w:t>
      </w:r>
    </w:p>
    <w:p>
      <w:r>
        <w:rPr>
          <w:sz w:val="22"/>
        </w:rPr>
        <w:t>The United Kingdom and Saudi Arabia are historic allies with a modern partnership. I met His Highness Prince Faisal bin Farhan immediately after the first Israeli strike, signifying the significant strength and trust in the relationship. The Prime Minister visited Riyadh for his first strategic partnership council with His Royal Highness the Crown Prince, where he committed to an ambitious programme of co-operation and enhanced mutual prosperity.</w:t>
      </w:r>
    </w:p>
    <w:p/>
    <w:p>
      <w:r>
        <w:rPr>
          <w:b/>
          <w:color w:val="1A4A6E"/>
          <w:sz w:val="22"/>
        </w:rPr>
        <w:t>Oliver Ryan</w:t>
      </w:r>
    </w:p>
    <w:p>
      <w:r>
        <w:rPr>
          <w:sz w:val="22"/>
        </w:rPr>
        <w:t>I declare an interest as the chair of the all-party parliamentary group on Saudi Arabia. Saudi Arabia is an important partner for trade and peace in the middle east and for the combating of terrorism around the world. With reference to recent events in Iran, how is the Foreign Secretary utilising our relationship to involve the Saudi Government in our de-escalation efforts in the region?</w:t>
      </w:r>
    </w:p>
    <w:p/>
    <w:p>
      <w:r>
        <w:rPr>
          <w:b/>
          <w:color w:val="1A4A6E"/>
          <w:sz w:val="22"/>
        </w:rPr>
        <w:t>Lammy</w:t>
      </w:r>
    </w:p>
    <w:p>
      <w:r>
        <w:rPr>
          <w:sz w:val="22"/>
        </w:rPr>
        <w:t>I have found it hugely beneficial to be able to speak to His Highness Prince Faisal so closely over the last few days, at the outbreak of this crisis and then again in the last 48 hours. We stay in close touch, and Saudi Arabia is a key ally. Of course, we were worried about how the situation would affect regional allies like Saudi Arabia. There is so much that we can do together, not just on security, but on trade. Our trade has grown by 70%, and we remain committed to growing our total trade to £30 billion by 2030.</w:t>
      </w:r>
    </w:p>
    <w:p/>
    <w:p>
      <w:r>
        <w:rPr>
          <w:b/>
          <w:color w:val="1A4A6E"/>
          <w:sz w:val="22"/>
        </w:rPr>
        <w:t>Andrew Murrison (Con)</w:t>
      </w:r>
    </w:p>
    <w:p>
      <w:r>
        <w:rPr>
          <w:sz w:val="22"/>
        </w:rPr>
        <w:t>The creation of the Abraham accords was one of the achievements of the first Trump Administration, and the President of the US has said that he aims for the Kingdom of Saudi Arabia to join those accords. What are the UK Government doing to encourage that process, and what preconditions does he believe Riyadh has for joining the accords?</w:t>
      </w:r>
    </w:p>
    <w:p/>
    <w:p>
      <w:r>
        <w:rPr>
          <w:b/>
          <w:color w:val="1A4A6E"/>
          <w:sz w:val="22"/>
        </w:rPr>
        <w:t>Lammy</w:t>
      </w:r>
    </w:p>
    <w:p>
      <w:r>
        <w:rPr>
          <w:sz w:val="22"/>
        </w:rPr>
        <w:t>The right hon. Gentleman raises a good question. We should remember when thinking about 7 October that one of the objectives of Hamas was to tear apart the prospects of normalisation in the region. Notwithstanding the horrors and pain of the crisis in the region over these last months, the Abraham accords and Israel’s changed relationship with so many Gulf partners in particular, but also other Muslim countries, are important to keep hold of. We continue to discuss these issues, but there are no prospects until we get to a ceasefire.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