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College Fields in Madeley</w:t>
      </w:r>
    </w:p>
    <w:p>
      <w:r>
        <w:rPr>
          <w:sz w:val="20"/>
        </w:rPr>
        <w:t>24 February 2026  ·  Commons  ·  Petition</w:t>
      </w:r>
    </w:p>
    <w:p>
      <w:r>
        <w:rPr>
          <w:b/>
        </w:rPr>
        <w:t xml:space="preserve">Policy areas: </w:t>
      </w:r>
      <w:r>
        <w:rPr>
          <w:sz w:val="20"/>
        </w:rPr>
        <w:t>Housing and planning, Local government, Society and culture</w:t>
      </w:r>
    </w:p>
    <w:p>
      <w:r>
        <w:rPr>
          <w:b/>
        </w:rPr>
        <w:t xml:space="preserve">Topics: </w:t>
      </w:r>
      <w:r>
        <w:rPr>
          <w:sz w:val="20"/>
        </w:rPr>
        <w:t>community consultation, council land use, local asset protection, public access to green space</w:t>
      </w:r>
    </w:p>
    <w:p>
      <w:r>
        <w:rPr>
          <w:b/>
        </w:rPr>
        <w:t xml:space="preserve">Source: </w:t>
      </w:r>
      <w:r>
        <w:rPr>
          <w:sz w:val="20"/>
        </w:rPr>
        <w:t>https://hansard.parliament.uk/Commons/2026-02-24/debates/4FB2D9C8-7EAA-4FED-8CC6-079D3350E9FD/CollegeFieldsInMadeley</w:t>
      </w:r>
    </w:p>
    <w:p/>
    <w:p>
      <w:r>
        <w:rPr>
          <w:b/>
          <w:color w:val="1A4A6E"/>
          <w:sz w:val="22"/>
        </w:rPr>
        <w:t>Adam Jogee (Lab)</w:t>
      </w:r>
    </w:p>
    <w:p>
      <w:r>
        <w:rPr>
          <w:sz w:val="22"/>
        </w:rPr>
        <w:t>The petition states:</w:t>
      </w:r>
    </w:p>
    <w:p>
      <w:r>
        <w:rPr>
          <w:sz w:val="22"/>
        </w:rPr>
        <w:t>“The petition of residents of the constituency of Newcastle-under-Lyme,</w:t>
      </w:r>
    </w:p>
    <w:p>
      <w:r>
        <w:rPr>
          <w:sz w:val="22"/>
        </w:rPr>
        <w:t>Declares that there is growing concern in Madeley about proposals that would limit public access to College Fields, a green space that has been used by the community for many years; further declares that the prospect of fencing and restricted access has caused significant local opposition and raised questions about how decisions affecting the site are being made; further declares that College Fields is an important part of community life in Madeley, providing space for informal recreation, wellbeing and outdoor activity and therefore losing or limiting access to this field would have a real impact on local residents; further declares that local people have been clear that they want College Fields to remain open and accessible, and that any decisions about its future must be taken transparently and with meaningful community engagement; and further declares that imposing changes without proper consultation risks undermining trust and damaging a valued local asset.”</w:t>
      </w:r>
    </w:p>
    <w:p>
      <w:r>
        <w:rPr>
          <w:sz w:val="22"/>
        </w:rPr>
        <w:t>It also notes that an online petition on the same issue has reached over 1,000 signatures from people who live, learn and work in Newcastle-under-Lyme. The petitioners therefore request that the House of Commons urges the Government to encourage Staffordshire county council in the strongest terms to commit to protecting College Fields, to rule out the erection of permanent fencing or other measures that would restrict public access, and to work constructively with Madeley parish council, the people of Madeley and other local stakeholders to agree a future for the site that reflects the needs and priorities of our community.</w:t>
      </w:r>
    </w:p>
    <w:p>
      <w:r>
        <w:rPr>
          <w:sz w:val="22"/>
        </w:rPr>
        <w:t>Following is the full text of the petition:</w:t>
      </w:r>
    </w:p>
    <w:p>
      <w:r>
        <w:rPr>
          <w:sz w:val="22"/>
        </w:rPr>
        <w:t>[ The petition of residents of the constituency of Newcastle-under-Lyme,</w:t>
      </w:r>
    </w:p>
    <w:p>
      <w:r>
        <w:rPr>
          <w:sz w:val="22"/>
        </w:rPr>
        <w:t>Declares that there is growing concern in Madeley about proposals that would limit public access to College Fields, a green space that has been used by the community for many years; further declares that the prospect of fencing and restricted access has caused significant local opposition and raised questions about how decisions affecting the site are being made; further declares that College Fields is an important part of community life in Madeley, providing space for informal recreation, wellbeing and outdoor activity and therefore losing or limiting access to this field would have a real impact on local residents; further declares that local people have been clear that they want College Fields to remain open and accessible, and that any decisions about its future must be taken transparently and with meaningful community engagement; and further declares that imposing changes without proper consultation risks undermining trust and damaging a valued local asset.</w:t>
      </w:r>
    </w:p>
    <w:p>
      <w:r>
        <w:rPr>
          <w:sz w:val="22"/>
        </w:rPr>
        <w:t>The petitioners therefore request that the House of Commons urges the Government to encourage Staffordshire County Council to commit to protecting College Fields, to rule out the erection of fencing or other measures that would restrict public access, and to work constructively with Madeley residents and local stakeholders to agree a future for the site that reflects the needs and priorities of the community.</w:t>
      </w:r>
    </w:p>
    <w:p>
      <w:r>
        <w:rPr>
          <w:sz w:val="22"/>
        </w:rPr>
        <w:t>And the petitioners remain, etc. ]</w:t>
      </w:r>
    </w:p>
    <w:p>
      <w:r>
        <w:rPr>
          <w:sz w:val="22"/>
        </w:rPr>
        <w:t>[P003164]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