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Procurement: Employment</w:t>
      </w:r>
    </w:p>
    <w:p>
      <w:r>
        <w:rPr>
          <w:sz w:val="20"/>
        </w:rPr>
        <w:t>23 October 2025  ·  Commons  ·  Oral Questions</w:t>
      </w:r>
    </w:p>
    <w:p>
      <w:r>
        <w:rPr>
          <w:b/>
        </w:rPr>
        <w:t xml:space="preserve">Policy areas: </w:t>
      </w:r>
      <w:r>
        <w:rPr>
          <w:sz w:val="20"/>
        </w:rPr>
        <w:t>Business and industry, Employment and labour market, Government and public administration</w:t>
      </w:r>
    </w:p>
    <w:p>
      <w:r>
        <w:rPr>
          <w:b/>
        </w:rPr>
        <w:t xml:space="preserve">Topics: </w:t>
      </w:r>
      <w:r>
        <w:rPr>
          <w:sz w:val="20"/>
        </w:rPr>
        <w:t>domestic supply chains, employment opportunities, fair working skills, public procurement, social value model</w:t>
      </w:r>
    </w:p>
    <w:p>
      <w:r>
        <w:rPr>
          <w:b/>
        </w:rPr>
        <w:t xml:space="preserve">Source: </w:t>
      </w:r>
      <w:r>
        <w:rPr>
          <w:sz w:val="20"/>
        </w:rPr>
        <w:t>https://hansard.parliament.uk/Commons/2025-10-23/debates/74FD7093-0B99-4A3F-B920-7364E6A55CA1/PublicProcurementEmployment</w:t>
      </w:r>
    </w:p>
    <w:p/>
    <w:p>
      <w:r>
        <w:rPr>
          <w:b/>
          <w:color w:val="1A4A6E"/>
          <w:sz w:val="22"/>
        </w:rPr>
        <w:t>Andy McDonald (Lab)</w:t>
      </w:r>
    </w:p>
    <w:p>
      <w:r>
        <w:rPr>
          <w:sz w:val="22"/>
        </w:rPr>
        <w:t>8. What steps he is taking to increase employment opportunities through public procurement.</w:t>
      </w:r>
    </w:p>
    <w:p/>
    <w:p>
      <w:r>
        <w:rPr>
          <w:b/>
          <w:color w:val="1A4A6E"/>
          <w:sz w:val="22"/>
        </w:rPr>
        <w:t>Euan Stainbank (Lab)</w:t>
      </w:r>
    </w:p>
    <w:p>
      <w:r>
        <w:rPr>
          <w:sz w:val="22"/>
        </w:rPr>
        <w:t>13. What steps he is taking to increase employment opportunities through public procurement.</w:t>
      </w:r>
    </w:p>
    <w:p/>
    <w:p>
      <w:r>
        <w:rPr>
          <w:b/>
          <w:color w:val="1A4A6E"/>
          <w:sz w:val="22"/>
        </w:rPr>
        <w:t>Nick Thomas-Symonds (The Paymaster General and Minister for the Cabinet Office)</w:t>
      </w:r>
    </w:p>
    <w:p>
      <w:r>
        <w:rPr>
          <w:sz w:val="22"/>
        </w:rPr>
        <w:t>I will answer on behalf of the Parliamentary Secretary, Cabinet Office, my hon. Friend the Member for Brighton Kemptown and Peacehaven (Chris Ward), who, with your permission, Mr Speaker, is at an event with the Prime Minister in his constituency today. This Government’s new social value model includes fair working skills criteria, so that authorities can reward suppliers providing good-quality jobs, supporting people into work and providing their employees with additional development opportunities. We are consulting on further reforms to public procurement and will update the House in due course.</w:t>
      </w:r>
    </w:p>
    <w:p/>
    <w:p>
      <w:r>
        <w:rPr>
          <w:b/>
          <w:color w:val="1A4A6E"/>
          <w:sz w:val="22"/>
        </w:rPr>
        <w:t>Andy McDonald</w:t>
      </w:r>
    </w:p>
    <w:p>
      <w:r>
        <w:rPr>
          <w:sz w:val="22"/>
        </w:rPr>
        <w:t>With the Government’s welcome commitment to improving terms, conditions and career progression in adult social care, as demonstrated through the planned fair pay agreement and the care workforce pathway, will the Minister confirm that the Government’s response to the public procurement consultation will deliver a public interest test that accelerates insourcing and requires providers to recognise trades unions, as well as more sustainable careers and long-term employment opportunities?</w:t>
      </w:r>
    </w:p>
    <w:p/>
    <w:p>
      <w:r>
        <w:rPr>
          <w:b/>
          <w:color w:val="1A4A6E"/>
          <w:sz w:val="22"/>
        </w:rPr>
        <w:t>Nick Thomas-Symonds</w:t>
      </w:r>
    </w:p>
    <w:p>
      <w:r>
        <w:rPr>
          <w:sz w:val="22"/>
        </w:rPr>
        <w:t>As always, my hon. Friend makes a powerful case. The Government want public bodies to examine carefully how best to deliver public services. That is why we are consulting on proposals to introduce a public interest test, allowing for the evaluation of services being more effectively delivered in-house before they are contracted out, covering value for money, service quality and wider social and economic benefit. We will consider the range of responses, including those from trades unions.</w:t>
      </w:r>
    </w:p>
    <w:p/>
    <w:p>
      <w:r>
        <w:rPr>
          <w:b/>
          <w:color w:val="1A4A6E"/>
          <w:sz w:val="22"/>
        </w:rPr>
        <w:t>Euan Stainbank</w:t>
      </w:r>
    </w:p>
    <w:p>
      <w:r>
        <w:rPr>
          <w:sz w:val="22"/>
        </w:rPr>
        <w:t>I declare an interest as the co-chair of the all-party parliamentary group for British buses. Alexander Dennis and Wrightbus create 13 jobs for every four directly hired in bus manufacturing, and for decades Alexander Dennis has been an invaluable piece of the Scottish economy. After the business almost left Scotland following the Scottish National party’s disastrous Chinese bus-buying strategy, to its credit it spent nearly £4 million fixing the near fatal error. Will the Minister set out what the Cabinet Office is doing through public procurement so that my constituents’ taxpayer money is maximising Falkirk, Scottish and British-based businesses?</w:t>
      </w:r>
    </w:p>
    <w:p/>
    <w:p>
      <w:r>
        <w:rPr>
          <w:b/>
          <w:color w:val="1A4A6E"/>
          <w:sz w:val="22"/>
        </w:rPr>
        <w:t>Nick Thomas-Symonds</w:t>
      </w:r>
    </w:p>
    <w:p>
      <w:r>
        <w:rPr>
          <w:sz w:val="22"/>
        </w:rPr>
        <w:t>Unlike the SNP Government, evidently, this Labour Government believe that where things are made and who makes them matters. That is why we are consulting on further procurement reforms to boost domestic supply chains and create more opportunities for businesses of all sizes, whether that be in Falkirk or across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