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Worker Visas: Rural Businesses</w:t>
      </w:r>
    </w:p>
    <w:p>
      <w:r>
        <w:rPr>
          <w:sz w:val="20"/>
        </w:rPr>
        <w:t>23 March 2026  ·  Commons  ·  Oral Questions</w:t>
      </w:r>
    </w:p>
    <w:p>
      <w:r>
        <w:rPr>
          <w:b/>
        </w:rPr>
        <w:t xml:space="preserve">Policy areas: </w:t>
      </w:r>
      <w:r>
        <w:rPr>
          <w:sz w:val="20"/>
        </w:rPr>
        <w:t>Business and industry, Employment and labour market, Immigration and borders</w:t>
      </w:r>
    </w:p>
    <w:p>
      <w:r>
        <w:rPr>
          <w:b/>
        </w:rPr>
        <w:t xml:space="preserve">Topics: </w:t>
      </w:r>
      <w:r>
        <w:rPr>
          <w:sz w:val="20"/>
        </w:rPr>
        <w:t>labour shortages, rural economies, sheep shearing visa, worker visas</w:t>
      </w:r>
    </w:p>
    <w:p>
      <w:r>
        <w:rPr>
          <w:b/>
        </w:rPr>
        <w:t xml:space="preserve">Source: </w:t>
      </w:r>
      <w:r>
        <w:rPr>
          <w:sz w:val="20"/>
        </w:rPr>
        <w:t>https://hansard.parliament.uk/Commons/2026-03-23/debates/AF587A40-2344-45C5-9731-47C41C1C0652/WorkerVisasRuralBusinesses</w:t>
      </w:r>
    </w:p>
    <w:p/>
    <w:p>
      <w:r>
        <w:rPr>
          <w:b/>
          <w:color w:val="1A4A6E"/>
          <w:sz w:val="22"/>
        </w:rPr>
        <w:t>Seamus Logan (SNP)</w:t>
      </w:r>
    </w:p>
    <w:p>
      <w:r>
        <w:rPr>
          <w:sz w:val="22"/>
        </w:rPr>
        <w:t>5. What discussions she has had with the Secretary of State for Environment, Food and Rural Affairs on the potential impact of changes to worker visas on businesses in rural economies.</w:t>
      </w:r>
    </w:p>
    <w:p/>
    <w:p>
      <w:r>
        <w:rPr>
          <w:b/>
          <w:color w:val="1A4A6E"/>
          <w:sz w:val="22"/>
        </w:rPr>
        <w:t>Mike Tapp (The Parliamentary Under-Secretary of State for the Home Department)</w:t>
      </w:r>
    </w:p>
    <w:p>
      <w:r>
        <w:rPr>
          <w:sz w:val="22"/>
        </w:rPr>
        <w:t>We value the contribution that rural businesses make, and our immigration system takes account of their needs. Immigration is not a sustainable solution to the challenges facing our rural economies, and we are committed to controlling migration across the whole UK.</w:t>
      </w:r>
    </w:p>
    <w:p/>
    <w:p>
      <w:r>
        <w:rPr>
          <w:b/>
          <w:color w:val="1A4A6E"/>
          <w:sz w:val="22"/>
        </w:rPr>
        <w:t>Seamus Logan</w:t>
      </w:r>
    </w:p>
    <w:p>
      <w:r>
        <w:rPr>
          <w:sz w:val="22"/>
        </w:rPr>
        <w:t>Sheep shearing may not be on the Home Secretary’s bucket list, but in another U-turn, following pressure from NFU Scotland, the Government have apparently listened to the farming industry and agreed to a sheep shearing visa extension for one year. The Home Secretary is looking a little sheepish in her place, so in order to avoid being accused of woolly thinking, if she cannot commit to a longer-term extension for the farming sector, will she transfer powers to the Scottish Parliament so that farmers, fishers, and the hospitality and care sectors can deal with their labour shortages?</w:t>
      </w:r>
    </w:p>
    <w:p/>
    <w:p>
      <w:r>
        <w:rPr>
          <w:b/>
          <w:color w:val="1A4A6E"/>
          <w:sz w:val="22"/>
        </w:rPr>
        <w:t>Mike Tapp</w:t>
      </w:r>
    </w:p>
    <w:p>
      <w:r>
        <w:rPr>
          <w:sz w:val="22"/>
        </w:rPr>
        <w:t>I think that was a close shave for really poor humour. The sector has been supported for 14 years to enable it to train up UK workers, reduce reliance on migrant labour and provide a sustained workforce within the United Kingdom. We have extended the immigration concession for sheep shearers to cover this shearing season, but after this final extension, we expect the sector to complete its transition to using domestic labour.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