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Shop Theft</w:t>
      </w:r>
    </w:p>
    <w:p>
      <w:r>
        <w:rPr>
          <w:sz w:val="20"/>
        </w:rPr>
        <w:t>23 March 2026  ·  Commons  ·  Oral Questions</w:t>
      </w:r>
    </w:p>
    <w:p>
      <w:r>
        <w:rPr>
          <w:b/>
        </w:rPr>
        <w:t xml:space="preserve">Policy areas: </w:t>
      </w:r>
      <w:r>
        <w:rPr>
          <w:sz w:val="20"/>
        </w:rPr>
        <w:t>Business and industry, Crime, justice and law, Employment and labour market</w:t>
      </w:r>
    </w:p>
    <w:p>
      <w:r>
        <w:rPr>
          <w:b/>
        </w:rPr>
        <w:t xml:space="preserve">Topics: </w:t>
      </w:r>
      <w:r>
        <w:rPr>
          <w:sz w:val="20"/>
        </w:rPr>
        <w:t>assault on retail workers, organised crime gangs, policing retail crime, shop theft offences, support for retail workers</w:t>
      </w:r>
    </w:p>
    <w:p>
      <w:r>
        <w:rPr>
          <w:b/>
        </w:rPr>
        <w:t xml:space="preserve">Source: </w:t>
      </w:r>
      <w:r>
        <w:rPr>
          <w:sz w:val="20"/>
        </w:rPr>
        <w:t>https://hansard.parliament.uk/Commons/2026-03-23/debates/B313A670-444F-4E47-92EB-C090A54741E9/ShopTheft</w:t>
      </w:r>
    </w:p>
    <w:p/>
    <w:p>
      <w:r>
        <w:rPr>
          <w:b/>
          <w:color w:val="1A4A6E"/>
          <w:sz w:val="22"/>
        </w:rPr>
        <w:t>Robbie Moore (Con)</w:t>
      </w:r>
    </w:p>
    <w:p>
      <w:r>
        <w:rPr>
          <w:sz w:val="22"/>
        </w:rPr>
        <w:t>7. What steps she is taking to help tackle shop theft.</w:t>
      </w:r>
    </w:p>
    <w:p/>
    <w:p>
      <w:r>
        <w:rPr>
          <w:b/>
          <w:color w:val="1A4A6E"/>
          <w:sz w:val="22"/>
        </w:rPr>
        <w:t>Sarah Jones (The Minister for Policing and Crime)</w:t>
      </w:r>
    </w:p>
    <w:p>
      <w:r>
        <w:rPr>
          <w:sz w:val="22"/>
        </w:rPr>
        <w:t>We are giving the police the powers they need to bear down on shop theft, including making it a specific offence to assault retail workers and ending the effective immunity for shop thefts under £200. We are also fighting the organised gangs who often drive these crimes. Our £5 million investment in a specialist intelligence-led policing cell is bringing more criminals to justice.</w:t>
      </w:r>
    </w:p>
    <w:p/>
    <w:p>
      <w:r>
        <w:rPr>
          <w:b/>
          <w:color w:val="1A4A6E"/>
          <w:sz w:val="22"/>
        </w:rPr>
        <w:t>Robbie Moore</w:t>
      </w:r>
    </w:p>
    <w:p>
      <w:r>
        <w:rPr>
          <w:sz w:val="22"/>
        </w:rPr>
        <w:t>Colin Appleyard Motorcycles in Keighley was recently the victim of a ram raid, which involved a vehicle being used to smash the entrance before a gang of seven individuals entered the business and stole nine off-road bikes worth approximately £80,000. Will the Minister tell me what the Government are doing to work with local police forces such as West Yorkshire police to identify and shut down these Mafia-style criminal gangs that are causing significant harm, distress and suffering for local businesses across Keighley and our wider area?</w:t>
      </w:r>
    </w:p>
    <w:p/>
    <w:p>
      <w:r>
        <w:rPr>
          <w:b/>
          <w:color w:val="1A4A6E"/>
          <w:sz w:val="22"/>
        </w:rPr>
        <w:t>Sarah Jones</w:t>
      </w:r>
    </w:p>
    <w:p>
      <w:r>
        <w:rPr>
          <w:sz w:val="22"/>
        </w:rPr>
        <w:t>I assure the hon. Gentleman that the Government are completely focused on fighting crime. In West Yorkshire—his area—100 additional officers will be in place by the end of March, which will help us with our drive to tackle crime. As I said, our £5 million investment in the specialist intelligence-led policing unit will help us join the dots and bear down on the serious organised criminals who often drive much of this crime.</w:t>
      </w:r>
    </w:p>
    <w:p/>
    <w:p>
      <w:r>
        <w:rPr>
          <w:b/>
          <w:color w:val="1A4A6E"/>
          <w:sz w:val="22"/>
        </w:rPr>
        <w:t>Ian Lavery (Lab)</w:t>
      </w:r>
    </w:p>
    <w:p>
      <w:r>
        <w:rPr>
          <w:sz w:val="22"/>
        </w:rPr>
        <w:t>Last week, I met the Union of Shop, Distributive and Allied Workers, which informed me of increased levels of violence, abuse and intimidation in shops and the retail industry. That includes violence and spitting in people’s faces—horrible crimes. Will my hon. Friend say what measures the Government are taking to protect those mainly lower-paid workers in the workplace?</w:t>
      </w:r>
    </w:p>
    <w:p/>
    <w:p>
      <w:r>
        <w:rPr>
          <w:b/>
          <w:color w:val="1A4A6E"/>
          <w:sz w:val="22"/>
        </w:rPr>
        <w:t>Sarah Jones</w:t>
      </w:r>
    </w:p>
    <w:p>
      <w:r>
        <w:rPr>
          <w:sz w:val="22"/>
        </w:rPr>
        <w:t>My hon. Friend is completely right. That is why we are introducing a specific offence of assault on retail workers, which the previous Government were asked to do repeatedly but failed. That will send a message to anybody who may consider such crimes that they are not acceptable and that action will be taken.</w:t>
      </w:r>
    </w:p>
    <w:p>
      <w:r>
        <w:rPr>
          <w:sz w:val="22"/>
        </w:rPr>
        <w:t>We are also working closely with all the big organisations and retailers in the retail community to target action on those prolific, repeat offenders—we, in our communities, sometimes know who those people are. Through the summer of action last year, we saw real results in bearing down on them. My hon. Friend will be pleased to know that charges for shop thefts, which often come with assaults alongside them, rose by 21% last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