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River Wye Pollution</w:t>
      </w:r>
    </w:p>
    <w:p>
      <w:r>
        <w:rPr>
          <w:sz w:val="20"/>
        </w:rPr>
        <w:t>23 March 2026  ·  Commons  ·  Petition</w:t>
      </w:r>
    </w:p>
    <w:p>
      <w:r>
        <w:rPr>
          <w:b/>
        </w:rPr>
        <w:t xml:space="preserve">Policy areas: </w:t>
      </w:r>
      <w:r>
        <w:rPr>
          <w:sz w:val="20"/>
        </w:rPr>
        <w:t>Environment, Finance and taxation, Government and public administration</w:t>
      </w:r>
    </w:p>
    <w:p>
      <w:r>
        <w:rPr>
          <w:b/>
        </w:rPr>
        <w:t xml:space="preserve">Topics: </w:t>
      </w:r>
      <w:r>
        <w:rPr>
          <w:sz w:val="20"/>
        </w:rPr>
        <w:t>environment agency plan, phosphate pollution, river lugg pollution, river wye pollution, water protection zone</w:t>
      </w:r>
    </w:p>
    <w:p>
      <w:r>
        <w:rPr>
          <w:b/>
        </w:rPr>
        <w:t xml:space="preserve">Source: </w:t>
      </w:r>
      <w:r>
        <w:rPr>
          <w:sz w:val="20"/>
        </w:rPr>
        <w:t>https://hansard.parliament.uk/Commons/2026-03-23/debates/C8CEDBA0-5BB4-405B-96E2-7779B8F62E63/RiverWyePollution</w:t>
      </w:r>
    </w:p>
    <w:p/>
    <w:p>
      <w:r>
        <w:rPr>
          <w:b/>
          <w:color w:val="1A4A6E"/>
          <w:sz w:val="22"/>
        </w:rPr>
        <w:t>Ellie Chowns (Green)</w:t>
      </w:r>
    </w:p>
    <w:p>
      <w:r>
        <w:rPr>
          <w:sz w:val="22"/>
        </w:rPr>
        <w:t>Water is life, and rivers are the lifeblood of our landscape, but too often they are in a perilous state. Yesterday we celebrated World Water Day, and last month, on Valentine’s day, I celebrated the work of North Herefordshire constituents who love the Lugg, the river that flows through the heart of my constituency. Those constituents care for our precious rivers: the Wye, the Lugg, the Arrow, the Frome and others. They run businesses and protect wildlife and heritage, and they include river-friendly farmers and citizen scientists. We are united by our desire to save our previous rivers from pollution, because we recognise that healthy communities and healthy economies depend on healthy rivers. We urgently need a water protection zone to protect the River Wye and its tributaries from damage caused by pollution. I am therefore honoured to present this petition on behalf of my constituents who love the Lugg and all the other North Herefordshire rivers.</w:t>
      </w:r>
    </w:p>
    <w:p>
      <w:r>
        <w:rPr>
          <w:sz w:val="22"/>
        </w:rPr>
        <w:t>The petition states:</w:t>
      </w:r>
    </w:p>
    <w:p>
      <w:r>
        <w:rPr>
          <w:sz w:val="22"/>
        </w:rPr>
        <w:t>“The petitioners therefore request that the House of Commons urges the Government to take further action to save the River Wye catchment, starting with formally evaluating the option of introducing a Water Protection Zone across the entire River Wye, as a mechanism to address phosphate pollution and restore the river.”</w:t>
      </w:r>
    </w:p>
    <w:p>
      <w:r>
        <w:rPr>
          <w:sz w:val="22"/>
        </w:rPr>
        <w:t>Following is the full text of the petition:</w:t>
      </w:r>
    </w:p>
    <w:p>
      <w:r>
        <w:rPr>
          <w:sz w:val="22"/>
        </w:rPr>
        <w:t>[ The petition of residents of the United Kingdom ,</w:t>
      </w:r>
    </w:p>
    <w:p>
      <w:r>
        <w:rPr>
          <w:sz w:val="22"/>
        </w:rPr>
        <w:t>Declares that the River Wye has been in the headlines since 2020 as one of the UK’s most polluted rivers, and that phosphate pollution is especially severe in the Rivers Lugg, Arrow and Frome; further declares that the Environment Agency’s plan for reducing pollution levels in the river falls short of what is needed to fix the problem and restore the health of the river; and further declares that introducing a Water Protection Zone would formally identify all sources of pollution, specify who should do what and by when to reduce and prevent pollution, and restrict or ban certain polluting activities with penalties specified for polluters who fail to take the necessary action .</w:t>
      </w:r>
    </w:p>
    <w:p>
      <w:r>
        <w:rPr>
          <w:sz w:val="22"/>
        </w:rPr>
        <w:t>The petitioners therefore request that the House of Commons urges the Government to take further action to save the River Wye catchment, starting with formally evaluating the option of introducing a Water Protection Zone across the entire River Wye, as a mechanism to address phosphate pollution and restore the river .</w:t>
      </w:r>
    </w:p>
    <w:p>
      <w:r>
        <w:rPr>
          <w:sz w:val="22"/>
        </w:rPr>
        <w:t>And the petitioners remain, etc .]</w:t>
      </w:r>
    </w:p>
    <w:p>
      <w:r>
        <w:rPr>
          <w:sz w:val="22"/>
        </w:rPr>
        <w:t>[P003172]</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