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Efficiency: Technology</w:t>
      </w:r>
    </w:p>
    <w:p>
      <w:r>
        <w:rPr>
          <w:sz w:val="20"/>
        </w:rPr>
        <w:t>23 March 2026  ·  Commons  ·  Oral Questions</w:t>
      </w:r>
    </w:p>
    <w:p>
      <w:r>
        <w:rPr>
          <w:b/>
        </w:rPr>
        <w:t xml:space="preserve">Policy areas: </w:t>
      </w:r>
      <w:r>
        <w:rPr>
          <w:sz w:val="20"/>
        </w:rPr>
        <w:t>Crime, justice and law, Government and public administration, Science and technology</w:t>
      </w:r>
    </w:p>
    <w:p>
      <w:r>
        <w:rPr>
          <w:b/>
        </w:rPr>
        <w:t xml:space="preserve">Topics: </w:t>
      </w:r>
      <w:r>
        <w:rPr>
          <w:sz w:val="20"/>
        </w:rPr>
        <w:t>biometric legal framework, live facial recognition, police efficiency technology, police force mergers, racial bias in policing</w:t>
      </w:r>
    </w:p>
    <w:p>
      <w:r>
        <w:rPr>
          <w:b/>
        </w:rPr>
        <w:t xml:space="preserve">Source: </w:t>
      </w:r>
      <w:r>
        <w:rPr>
          <w:sz w:val="20"/>
        </w:rPr>
        <w:t>https://hansard.parliament.uk/Commons/2026-03-23/debates/2FAA6DB0-D7B2-42AD-A169-6F2FB51C9613/PoliceEfficiencyTechnology</w:t>
      </w:r>
    </w:p>
    <w:p/>
    <w:p>
      <w:r>
        <w:rPr>
          <w:b/>
          <w:color w:val="1A4A6E"/>
          <w:sz w:val="22"/>
        </w:rPr>
        <w:t>Allison Gardner (Lab)</w:t>
      </w:r>
    </w:p>
    <w:p>
      <w:r>
        <w:rPr>
          <w:sz w:val="22"/>
        </w:rPr>
        <w:t>6. What steps her Department is taking to use technology to increase police efficiency.</w:t>
      </w:r>
    </w:p>
    <w:p/>
    <w:p>
      <w:r>
        <w:rPr>
          <w:b/>
          <w:color w:val="1A4A6E"/>
          <w:sz w:val="22"/>
        </w:rPr>
        <w:t>Shabana Mahmood (The Secretary of State for the Home Department)</w:t>
      </w:r>
    </w:p>
    <w:p>
      <w:r>
        <w:rPr>
          <w:sz w:val="22"/>
        </w:rPr>
        <w:t>Before I give my answer, I want to pay my respects to PC Bradley Corke, who sadly lost his life yesterday in the line of duty. My thoughts and those of the whole House, I am sure, are with his family and friends.</w:t>
      </w:r>
    </w:p>
    <w:p>
      <w:r>
        <w:rPr>
          <w:sz w:val="22"/>
        </w:rPr>
        <w:t>On the matter of police efficiency, we must seize the opportunity to transform policing through technology. Through the creation of a national police service, we will invest £115 million in artificial intelligence and automation, saving 6 million policing hours every year.</w:t>
      </w:r>
    </w:p>
    <w:p/>
    <w:p>
      <w:r>
        <w:rPr>
          <w:b/>
          <w:color w:val="1A4A6E"/>
          <w:sz w:val="22"/>
        </w:rPr>
        <w:t>Gardner</w:t>
      </w:r>
    </w:p>
    <w:p>
      <w:r>
        <w:rPr>
          <w:sz w:val="22"/>
        </w:rPr>
        <w:t>Live facial recognition technology is being deployed across the country to support the police to prevent and detect crime. While I recognise the importance of improving police efficiency, we have also seen a number of wrongful arrests linked to the use of live facial recognition systems, and only last week one police force paused the use of facial recognition due to racial bias. In the light of that, will the Secretary of State reassure the House that deployment, oversight and auditing of facial recognition technologies are subject to robust and transparent safeguards, and will she state when the facial recognition framework will be published?</w:t>
      </w:r>
    </w:p>
    <w:p/>
    <w:p>
      <w:r>
        <w:rPr>
          <w:b/>
          <w:color w:val="1A4A6E"/>
          <w:sz w:val="22"/>
        </w:rPr>
        <w:t>Shabana Mahmood</w:t>
      </w:r>
    </w:p>
    <w:p>
      <w:r>
        <w:rPr>
          <w:sz w:val="22"/>
        </w:rPr>
        <w:t>I can give my hon. Friend that reassurance. We are absolutely clear that police forces must comply with data protection, human rights, equality and other relevant laws. This means that the police can use live facial recognition only for targeted, intelligence-led and time-bound deployments to locate specific individuals on a watchlist, such as wanted offenders or people who may pose a risk of serious harm. My hon. Friend knows that we have consulted on a legal framework on how and when law enforcement should use biometrics and facial recognition. The consultation is closed, and we are going through the responses now. We will bring forward proposals to the House in due course.</w:t>
      </w:r>
    </w:p>
    <w:p/>
    <w:p>
      <w:r>
        <w:rPr>
          <w:b/>
          <w:color w:val="1A4A6E"/>
          <w:sz w:val="22"/>
        </w:rPr>
        <w:t>Tim Farron (LD)</w:t>
      </w:r>
    </w:p>
    <w:p>
      <w:r>
        <w:rPr>
          <w:sz w:val="22"/>
        </w:rPr>
        <w:t>Police efficiency is the argument being used to propose the merger of Lancashire and Cumbria police forces, something which I strongly oppose. Lancashire is a wonderful county, but it is a county that has many urban centres with larger populations. Does the Home Secretary agree that there is a real risk that the people of Cumbria will see our police officers being drawn down to those larger, more populous places in Lancashire and that it would be wise to call off the merger?</w:t>
      </w:r>
    </w:p>
    <w:p/>
    <w:p>
      <w:r>
        <w:rPr>
          <w:b/>
          <w:color w:val="1A4A6E"/>
          <w:sz w:val="22"/>
        </w:rPr>
        <w:t>Shabana Mahmood</w:t>
      </w:r>
    </w:p>
    <w:p>
      <w:r>
        <w:rPr>
          <w:sz w:val="22"/>
        </w:rPr>
        <w:t>There are no planned mergers. An independent review is being carried out by Lord Hogan-Howe. That review will advise the Government on the right number of regional forces to have. This is part of our plan to change policing so that we have a national police service, regional forces and local police areas that are able to police their local communities. Those are the proposals that have been announced. When Lord Hogan-Howe’s review reports, I am sure we will be able to debate what he proposes for regional forces, but I can reassure the hon. Member that local police areas will be a key part of the reforms as they are rolled out and will deal with exactly the problems that he has raised.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