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Household Budgets</w:t>
      </w:r>
    </w:p>
    <w:p>
      <w:r>
        <w:rPr>
          <w:sz w:val="20"/>
        </w:rPr>
        <w:t>23 June 2026  ·  Commons  ·  Oral Questions</w:t>
      </w:r>
    </w:p>
    <w:p>
      <w:r>
        <w:rPr>
          <w:b/>
        </w:rPr>
        <w:t xml:space="preserve">Policy areas: </w:t>
      </w:r>
      <w:r>
        <w:rPr>
          <w:sz w:val="20"/>
        </w:rPr>
        <w:t>Economy, Finance and taxation, Transport, Welfare and benefits</w:t>
      </w:r>
    </w:p>
    <w:p>
      <w:r>
        <w:rPr>
          <w:b/>
        </w:rPr>
        <w:t xml:space="preserve">Topics: </w:t>
      </w:r>
      <w:r>
        <w:rPr>
          <w:sz w:val="20"/>
        </w:rPr>
        <w:t>cost of living support, energy bill support, free bus travel for children, household budgets, vat cut on activities</w:t>
      </w:r>
    </w:p>
    <w:p>
      <w:r>
        <w:rPr>
          <w:b/>
        </w:rPr>
        <w:t xml:space="preserve">Source: </w:t>
      </w:r>
      <w:r>
        <w:rPr>
          <w:sz w:val="20"/>
        </w:rPr>
        <w:t>https://hansard.parliament.uk/Commons/2026-06-23/debates/BCECB62A-F457-4D4F-B5AD-24CBDC0323EF/HouseholdBudgets</w:t>
      </w:r>
    </w:p>
    <w:p/>
    <w:p>
      <w:r>
        <w:rPr>
          <w:b/>
          <w:color w:val="1A4A6E"/>
          <w:sz w:val="22"/>
        </w:rPr>
        <w:t>John Lamont (Con)</w:t>
      </w:r>
    </w:p>
    <w:p>
      <w:r>
        <w:rPr>
          <w:sz w:val="22"/>
        </w:rPr>
        <w:t>1. What assessment she has made of the potential impact of her Department’s policies on household budgets.</w:t>
      </w:r>
    </w:p>
    <w:p/>
    <w:p>
      <w:r>
        <w:rPr>
          <w:b/>
          <w:color w:val="1A4A6E"/>
          <w:sz w:val="22"/>
        </w:rPr>
        <w:t>Josh Newbury (Lab)</w:t>
      </w:r>
    </w:p>
    <w:p>
      <w:r>
        <w:rPr>
          <w:sz w:val="22"/>
        </w:rPr>
        <w:t>14. What steps she has taken to help support households with the cost of living.</w:t>
      </w:r>
    </w:p>
    <w:p/>
    <w:p>
      <w:r>
        <w:rPr>
          <w:b/>
          <w:color w:val="1A4A6E"/>
          <w:sz w:val="22"/>
        </w:rPr>
        <w:t>Rachel Reeves (The Chancellor of the Exchequer)</w:t>
      </w:r>
    </w:p>
    <w:p>
      <w:r>
        <w:rPr>
          <w:sz w:val="22"/>
        </w:rPr>
        <w:t>The Government recognise that energy costs, inflation and global pressures continue to squeeze household budgets. That is why we have taken careful, targeted action through the great British summer savings package which launches on Thursday, cutting VAT on summer activities so that adventure parks, soft play centres, cinemas and theatres will be cheaper, alongside the work we are doing to maintain the triple lock and to lift children out of poverty.</w:t>
      </w:r>
    </w:p>
    <w:p/>
    <w:p>
      <w:r>
        <w:rPr>
          <w:b/>
          <w:color w:val="1A4A6E"/>
          <w:sz w:val="22"/>
        </w:rPr>
        <w:t>John Lamont</w:t>
      </w:r>
    </w:p>
    <w:p>
      <w:r>
        <w:rPr>
          <w:sz w:val="22"/>
        </w:rPr>
        <w:t>The Chancellor has overseen huge tax rises for those who work hard and do the right thing. Now they have been hit by soaring energy bills—a situation that is even more acute for many of my constituents who rely on heating oil. How does the Chancellor think that squares with the Government’s pledge to cut energy bills?</w:t>
      </w:r>
    </w:p>
    <w:p/>
    <w:p>
      <w:r>
        <w:rPr>
          <w:b/>
          <w:color w:val="1A4A6E"/>
          <w:sz w:val="22"/>
        </w:rPr>
        <w:t>Rachel Reeves</w:t>
      </w:r>
    </w:p>
    <w:p>
      <w:r>
        <w:rPr>
          <w:sz w:val="22"/>
        </w:rPr>
        <w:t>The measures I took in my Budget last year took £150 off energy bills by getting rid of some levies altogether and moving others to general taxation. If we look at the most recent inflation numbers, inflation in the UK was 2.8% last month, which compares to 3.2% in the eurozone and 4% in the US. Food inflation was at its lowest rate for 17 months.</w:t>
      </w:r>
    </w:p>
    <w:p/>
    <w:p>
      <w:r>
        <w:rPr>
          <w:b/>
          <w:color w:val="1A4A6E"/>
          <w:sz w:val="22"/>
        </w:rPr>
        <w:t>Josh Newbury</w:t>
      </w:r>
    </w:p>
    <w:p>
      <w:r>
        <w:rPr>
          <w:sz w:val="22"/>
        </w:rPr>
        <w:t>The Chancellor will know that I have raised the need to take action on the costs faced by farmers and families alike, both of which she has done. The great British summer savings scheme will be a brilliant help with the cost of giving kids a great school holiday, particularly the free bus travel for five to 15-year-olds throughout August. Does the Chancellor agree that continuing to look at how we can support affordable bus travel for constituents like mine in Cannock Chase will be very important even beyond the great summer break to come?</w:t>
      </w:r>
    </w:p>
    <w:p/>
    <w:p>
      <w:r>
        <w:rPr>
          <w:b/>
          <w:color w:val="1A4A6E"/>
          <w:sz w:val="22"/>
        </w:rPr>
        <w:t>Rachel Reeves</w:t>
      </w:r>
    </w:p>
    <w:p>
      <w:r>
        <w:rPr>
          <w:sz w:val="22"/>
        </w:rPr>
        <w:t>As my hon. Friend knows, we are investing £3 billion in local bus services to both improve the service for passengers and freeze bus fares until at least March next year. This summer there will be unlimited free travel for children aged between five and 15 in his Cannock Chase constituency and across the country. I also give a special shout-out to my mayor, Tracy Brabin, for the beautiful Weaver Network of electric buses, manufactured in Northern Ireland and Yorkshire, and serving the people of West Yorkshire.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