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Falkirk</w:t>
      </w:r>
    </w:p>
    <w:p>
      <w:r>
        <w:rPr>
          <w:sz w:val="20"/>
        </w:rPr>
        <w:t>23 June 2026  ·  Commons  ·  Oral Questions</w:t>
      </w:r>
    </w:p>
    <w:p>
      <w:r>
        <w:rPr>
          <w:b/>
        </w:rPr>
        <w:t xml:space="preserve">Policy areas: </w:t>
      </w:r>
      <w:r>
        <w:rPr>
          <w:sz w:val="20"/>
        </w:rPr>
        <w:t>Economy, Finance and taxation, Transport, Welfare and benefits</w:t>
      </w:r>
    </w:p>
    <w:p>
      <w:r>
        <w:rPr>
          <w:b/>
        </w:rPr>
        <w:t xml:space="preserve">Topics: </w:t>
      </w:r>
      <w:r>
        <w:rPr>
          <w:sz w:val="20"/>
        </w:rPr>
        <w:t>cost of living support, energy bill support, free bus travel, household budgets, vat reduction</w:t>
      </w:r>
    </w:p>
    <w:p>
      <w:r>
        <w:rPr>
          <w:b/>
        </w:rPr>
        <w:t xml:space="preserve">Source: </w:t>
      </w:r>
      <w:r>
        <w:rPr>
          <w:sz w:val="20"/>
        </w:rPr>
        <w:t>https://hansard.parliament.uk/Commons/2026-06-23/debates/E761033D-B223-4D8C-8880-60B4E5B0460D/CostOfLivingFalkirk</w:t>
      </w:r>
    </w:p>
    <w:p/>
    <w:p>
      <w:r>
        <w:rPr>
          <w:b/>
          <w:color w:val="1A4A6E"/>
          <w:sz w:val="22"/>
        </w:rPr>
        <w:t>Euan Stainbank (Lab)</w:t>
      </w:r>
    </w:p>
    <w:p>
      <w:r>
        <w:rPr>
          <w:sz w:val="22"/>
        </w:rPr>
        <w:t>3. What steps she has taken to help support people with the cost of living in Falkirk.</w:t>
      </w:r>
    </w:p>
    <w:p/>
    <w:p>
      <w:r>
        <w:rPr>
          <w:b/>
          <w:color w:val="1A4A6E"/>
          <w:sz w:val="22"/>
        </w:rPr>
        <w:t>Rachel Reeves (The Chancellor of the Exchequer)</w:t>
      </w:r>
    </w:p>
    <w:p>
      <w:r>
        <w:rPr>
          <w:sz w:val="22"/>
        </w:rPr>
        <w:t>The Government remain dedicated to raising living standards for people in Falkirk and across the UK by driving economic growth and bearing down on inflation, which I know continues to squeeze household budgets. Measures announced in my Budget last year are already taking effect: raising the national living wage and the national minimum wage; maintaining the triple lock on pensions; and extending free school meals to more families. Our great British summer savings package builds on that, reducing VAT on a whole range of summer attractions, including, I believe, Airthrill in my hon. Friend’s constituency.</w:t>
      </w:r>
    </w:p>
    <w:p/>
    <w:p>
      <w:r>
        <w:rPr>
          <w:b/>
          <w:color w:val="1A4A6E"/>
          <w:sz w:val="22"/>
        </w:rPr>
        <w:t>Euan Stainbank</w:t>
      </w:r>
    </w:p>
    <w:p>
      <w:r>
        <w:rPr>
          <w:sz w:val="22"/>
        </w:rPr>
        <w:t>The cut to VAT for family days out this summer starts along with the summer holidays later this week. This is a Labour Government acting to bring down the cost for families visiting Falkirk’s fantastic tourism, leisure and hospitality attractions. Many families are anxiously looking at the other side of the summer, with energy bills rising as a direct consequence of the illegal Iran war. Does the Chancellor agree that any forthcoming targeted energy bill support must similarly extend to working families?</w:t>
      </w:r>
    </w:p>
    <w:p/>
    <w:p>
      <w:r>
        <w:rPr>
          <w:b/>
          <w:color w:val="1A4A6E"/>
          <w:sz w:val="22"/>
        </w:rPr>
        <w:t>Rachel Reeves</w:t>
      </w:r>
    </w:p>
    <w:p>
      <w:r>
        <w:rPr>
          <w:sz w:val="22"/>
        </w:rPr>
        <w:t>We timed the great British summer savings so that they start on the first day of the Scottish school holidays and continues to 1 September, when children in England, Wales and Northern Ireland return to school. We hope that the scheme has a big impact on families around the country, alongside the free bus travel in England in August.</w:t>
      </w:r>
    </w:p>
    <w:p>
      <w:r>
        <w:rPr>
          <w:sz w:val="22"/>
        </w:rPr>
        <w:t>We did not start the war in the middle east, we did not join it, and I have been clear about my views on it, but the war is clearly having consequences here at home. We will continue to monitor the situation and take every action necessary to support families.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