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Industry and Exports  (Financial Assistance) Bill</w:t>
      </w:r>
    </w:p>
    <w:p>
      <w:r>
        <w:rPr>
          <w:sz w:val="20"/>
        </w:rPr>
        <w:t>23 February 2026  ·  Commons  ·  Debate</w:t>
      </w:r>
    </w:p>
    <w:p>
      <w:r>
        <w:rPr>
          <w:b/>
        </w:rPr>
        <w:t xml:space="preserve">Policy areas: </w:t>
      </w:r>
      <w:r>
        <w:rPr>
          <w:sz w:val="20"/>
        </w:rPr>
        <w:t>Business and industry, Finance and taxation, Trade</w:t>
      </w:r>
    </w:p>
    <w:p>
      <w:r>
        <w:rPr>
          <w:b/>
        </w:rPr>
        <w:t xml:space="preserve">Topics: </w:t>
      </w:r>
      <w:r>
        <w:rPr>
          <w:sz w:val="20"/>
        </w:rPr>
        <w:t>export limits, modern slavery supply chains, sanctions and anti-money laundering, selective financial assistance, steel industry support</w:t>
      </w:r>
    </w:p>
    <w:p>
      <w:r>
        <w:rPr>
          <w:b/>
        </w:rPr>
        <w:t xml:space="preserve">Source: </w:t>
      </w:r>
      <w:r>
        <w:rPr>
          <w:sz w:val="20"/>
        </w:rPr>
        <w:t>https://hansard.parliament.uk/Commons/2026-02-23/debates/686EA50F-5F12-4A14-80AC-48484CC7BBE7/IndustryAndExportsFinancialAssistanceBill</w:t>
      </w:r>
    </w:p>
    <w:p/>
    <w:p>
      <w:r>
        <w:rPr>
          <w:b/>
          <w:color w:val="1A4A6E"/>
          <w:sz w:val="22"/>
        </w:rPr>
        <w:t>Judith Cummins (The First Deputy Chairman of Ways and Means)</w:t>
      </w:r>
    </w:p>
    <w:p>
      <w:r>
        <w:rPr>
          <w:sz w:val="22"/>
        </w:rPr>
        <w:t>I remind Members that in Committee they should not address the Chair as “Deputy Speaker”. Please use our names when addressing the Chair. “Madam Chair”, “Chair” and “Madam Chairman” are also acceptable.</w:t>
      </w:r>
    </w:p>
    <w:p>
      <w:r>
        <w:rPr>
          <w:sz w:val="22"/>
        </w:rPr>
        <w:t>Clause 1</w:t>
      </w:r>
    </w:p>
    <w:p>
      <w:r>
        <w:rPr>
          <w:sz w:val="22"/>
        </w:rPr>
        <w:t>Limit on selective financial assistance for industry</w:t>
      </w:r>
    </w:p>
    <w:p>
      <w:r>
        <w:rPr>
          <w:sz w:val="22"/>
        </w:rPr>
        <w:t>Question proposed, That the clause stand part of the Bill.</w:t>
      </w:r>
    </w:p>
    <w:p/>
    <w:p>
      <w:r>
        <w:rPr>
          <w:b/>
          <w:color w:val="1A4A6E"/>
          <w:sz w:val="22"/>
        </w:rPr>
        <w:t>The First Deputy Chairman</w:t>
      </w:r>
    </w:p>
    <w:p>
      <w:r>
        <w:rPr>
          <w:sz w:val="22"/>
        </w:rPr>
        <w:t>With this it will be convenient to discuss the following:</w:t>
      </w:r>
    </w:p>
    <w:p>
      <w:r>
        <w:rPr>
          <w:sz w:val="22"/>
        </w:rPr>
        <w:t>Amendment 3, in clause 2, page 1, line 8, at end insert—</w:t>
      </w:r>
    </w:p>
    <w:p>
      <w:r>
        <w:rPr>
          <w:sz w:val="22"/>
        </w:rPr>
        <w:t>“(a) In subsection (1), at the beginning insert ‘Except in respect of exports to which subsections (4B) and (4C) apply,’”.</w:t>
      </w:r>
    </w:p>
    <w:p>
      <w:r>
        <w:rPr>
          <w:sz w:val="22"/>
        </w:rPr>
        <w:t>Amendment 1, page 1, line 8, at end insert—</w:t>
      </w:r>
    </w:p>
    <w:p>
      <w:r>
        <w:rPr>
          <w:sz w:val="22"/>
        </w:rPr>
        <w:t>“(ab) In subsection (1), at the end insert ‘except in respect of exports to which the condition in subsection (4B) is met, where the amount shall not exceed £0’”.</w:t>
      </w:r>
    </w:p>
    <w:p>
      <w:r>
        <w:rPr>
          <w:sz w:val="22"/>
        </w:rPr>
        <w:t>This amendment is linked to Amendment 2. Together they provide that where the Secretary of State had reason to believe that modern slavery or human trafficking were likely to be present in the supply chain of the business recipient of the goods exported from the United Kingdom, the limit of commitments which could be made under arrangements relating to exports and insurance could not exceed zero.</w:t>
      </w:r>
    </w:p>
    <w:p>
      <w:r>
        <w:rPr>
          <w:sz w:val="22"/>
        </w:rPr>
        <w:t>Amendment 2, page 1, line 14, at end insert—</w:t>
      </w:r>
    </w:p>
    <w:p>
      <w:r>
        <w:rPr>
          <w:sz w:val="22"/>
        </w:rPr>
        <w:t>“(ca) After subsection (4A) insert—</w:t>
      </w:r>
    </w:p>
    <w:p>
      <w:r>
        <w:rPr>
          <w:sz w:val="22"/>
        </w:rPr>
        <w:t>‘(4B) The condition in this subsection is that the Secretary of State has reason to believe that modern slavery or human trafficking are likely to be present in the supply chain of the business recipient of the goods exported from the United Kingdom.’”</w:t>
      </w:r>
    </w:p>
    <w:p>
      <w:r>
        <w:rPr>
          <w:sz w:val="22"/>
        </w:rPr>
        <w:t>See explanatory statement for Amendment 1.</w:t>
      </w:r>
    </w:p>
    <w:p>
      <w:r>
        <w:rPr>
          <w:sz w:val="22"/>
        </w:rPr>
        <w:t>Amendment 4, page 1, line 14, at end insert—</w:t>
      </w:r>
    </w:p>
    <w:p>
      <w:r>
        <w:rPr>
          <w:sz w:val="22"/>
        </w:rPr>
        <w:t>“(ca) After subsection (4A) insert—</w:t>
      </w:r>
    </w:p>
    <w:p>
      <w:r>
        <w:rPr>
          <w:sz w:val="22"/>
        </w:rPr>
        <w:t>‘(4B) This subsection applies to exports of goods in respect of which the Secretary of State has reason to believe that the goods exported from the United Kingdom are likely to be re-exported in a way that would, had the goods been exported directly from the United Kingdom, be contrary to any provision of the any Sanctions and Anti-Money Laundering Act 2018, or of any sanctions regulations made under that Act.</w:t>
      </w:r>
    </w:p>
    <w:p>
      <w:r>
        <w:rPr>
          <w:sz w:val="22"/>
        </w:rPr>
        <w:t>(4C) In respect of exports to which subsection (4B) applies, the aggregate amount of the Secretary of State’s commitments at any time under arrangements relating to exports and insurance shall not exceed £0.’”</w:t>
      </w:r>
    </w:p>
    <w:p>
      <w:r>
        <w:rPr>
          <w:sz w:val="22"/>
        </w:rPr>
        <w:t>Clauses 2 and 3 stand part.</w:t>
      </w:r>
    </w:p>
    <w:p>
      <w:r>
        <w:rPr>
          <w:sz w:val="22"/>
        </w:rPr>
        <w:t>New clause 1— Impact of financial assistance limits —</w:t>
      </w:r>
    </w:p>
    <w:p>
      <w:r>
        <w:rPr>
          <w:sz w:val="22"/>
        </w:rPr>
        <w:t>“Within one year beginning on the date on which this Act is passed, and once every year thereafter, the Secretary of State must publish and lay before Parliament a report assessing the impact of the limits set by this Act on—</w:t>
      </w:r>
    </w:p>
    <w:p>
      <w:r>
        <w:rPr>
          <w:sz w:val="22"/>
        </w:rPr>
        <w:t>(a) England,</w:t>
      </w:r>
    </w:p>
    <w:p>
      <w:r>
        <w:rPr>
          <w:sz w:val="22"/>
        </w:rPr>
        <w:t>(b) Northern Ireland,</w:t>
      </w:r>
    </w:p>
    <w:p>
      <w:r>
        <w:rPr>
          <w:sz w:val="22"/>
        </w:rPr>
        <w:t>(c) Scotland, and</w:t>
      </w:r>
    </w:p>
    <w:p>
      <w:r>
        <w:rPr>
          <w:sz w:val="22"/>
        </w:rPr>
        <w:t>(d) Wales.”</w:t>
      </w:r>
    </w:p>
    <w:p>
      <w:r>
        <w:rPr>
          <w:sz w:val="22"/>
        </w:rPr>
        <w:t>This new clause would require the Secretary of State to publish an annual report on the impact of the limits set by this Act on each of the UK's devolved nations.</w:t>
      </w:r>
    </w:p>
    <w:p>
      <w:r>
        <w:rPr>
          <w:sz w:val="22"/>
        </w:rPr>
        <w:t>New clause 2— Impact of financial assistance limits on the steel industry —</w:t>
      </w:r>
    </w:p>
    <w:p>
      <w:r>
        <w:rPr>
          <w:sz w:val="22"/>
        </w:rPr>
        <w:t>“(1) No later than one year after this Act is passed, and annually thereafter, the Secretary of State must publish and lay before Parliament a report assessing the impact on the UK steel industry of the increases in the limit on selective financial assistance for industry and the commitment limits on financial assistance for exports and overseas investment for which this Act provides.</w:t>
      </w:r>
    </w:p>
    <w:p>
      <w:r>
        <w:rPr>
          <w:sz w:val="22"/>
        </w:rPr>
        <w:t>(2) A report under this section must include a statement of—</w:t>
      </w:r>
    </w:p>
    <w:p>
      <w:r>
        <w:rPr>
          <w:sz w:val="22"/>
        </w:rPr>
        <w:t>(a) the level of financial assistance provided in each month to UK steel undertakings under section 8 of the Industrial Development Act 1982 (as amended by this Act); and</w:t>
      </w:r>
    </w:p>
    <w:p>
      <w:r>
        <w:rPr>
          <w:sz w:val="22"/>
        </w:rPr>
        <w:t>(b) the number of UK-based full time equivalent jobs in the steel industry which, in the opinion of the Secretary of State, would have been lost had it not been for the increases in the limit on selective financial assistance for industry and the commitment limits on financial assistance for exports and overseas investment for which this Act provides.”</w:t>
      </w:r>
    </w:p>
    <w:p>
      <w:r>
        <w:rPr>
          <w:sz w:val="22"/>
        </w:rPr>
        <w:t>New clause 3— Impact of financial assistance limits (No. 2)—</w:t>
      </w:r>
    </w:p>
    <w:p>
      <w:r>
        <w:rPr>
          <w:sz w:val="22"/>
        </w:rPr>
        <w:t>“Within one year beginning on the date on which this Act is passed, and once every year thereafter, the Secretary of State must publish and lay before Parliament a report assessing the impact of the limits set by this Act on—</w:t>
      </w:r>
    </w:p>
    <w:p>
      <w:r>
        <w:rPr>
          <w:sz w:val="22"/>
        </w:rPr>
        <w:t>(a) gross domestic product (GDP),</w:t>
      </w:r>
    </w:p>
    <w:p>
      <w:r>
        <w:rPr>
          <w:sz w:val="22"/>
        </w:rPr>
        <w:t>(b) export capacity of small and medium-sized enterprises (SMEs), and</w:t>
      </w:r>
    </w:p>
    <w:p>
      <w:r>
        <w:rPr>
          <w:sz w:val="22"/>
        </w:rPr>
        <w:t>(c) volume of trade between the United Kingdom and the European Union.”</w:t>
      </w:r>
    </w:p>
    <w:p>
      <w:r>
        <w:rPr>
          <w:sz w:val="22"/>
        </w:rPr>
        <w:t>This new clause would require the Secretary of State to publish an annual report on the impact of the limits set by this Act on GDP, SMEs, and trade between the United Kingdom and the European Union.</w:t>
      </w:r>
    </w:p>
    <w:p/>
    <w:p>
      <w:r>
        <w:rPr>
          <w:b/>
          <w:color w:val="1A4A6E"/>
          <w:sz w:val="22"/>
        </w:rPr>
        <w:t>Chris Bryant (The Minister for Trade)</w:t>
      </w:r>
    </w:p>
    <w:p>
      <w:r>
        <w:rPr>
          <w:sz w:val="22"/>
        </w:rPr>
        <w:t>It is good to see you in the Chair, Mrs Cummins. I welcome all Members to this slightly unusual Committee. Normally, a Committee of the whole House is awfully contentious, with everybody shouting at one another, but it will not be so contentious this afternoon—certainly not as regards the main body of the Bill. I will introduce the Bill now, and at the end I will respond to the debate, and on the amendments that several hon. Members have tabled.</w:t>
      </w:r>
    </w:p>
    <w:p>
      <w:r>
        <w:rPr>
          <w:sz w:val="22"/>
        </w:rPr>
        <w:t>Clause 1(a) will increase from £12 billion to £20 billion the aggregate limit of financial assistance that can be provided under section 8(1) of the Industrial Development Act 1982; this is to reflect inflation adjustments since the limit was last raised in 2009. Clause 1(b) will raise from £1 billion to £1.5 billion the level of incremental increases that can be made in an order by the Secretary of State; again, this reflects inflation adjustments since the limit was last raised in 2009. The parliamentary scrutiny arrangements for these incremental increases will remain precisely as they were, namely that they will be subject to the affirmative legislative procedure.</w:t>
      </w:r>
    </w:p>
    <w:p>
      <w:r>
        <w:rPr>
          <w:sz w:val="22"/>
        </w:rPr>
        <w:t>Clause 2 will amend the financial assistance for exports and overseas investment under the Export and Investment Guarantees Act 1991. It will make four changes to the Act: it will raise the commitment limit from £84 billion to £160 billion; it will simplify the legislation by expressing the limit in sterling, rather than in special drawing rights; it makes provision for the limit to be increased by increments of up to £15 billion through secondary legislation, as the need arises; and it will remove the limit on the number of occasions on which the commitment limit can be raised.</w:t>
      </w:r>
    </w:p>
    <w:p>
      <w:r>
        <w:rPr>
          <w:sz w:val="22"/>
        </w:rPr>
        <w:t>Clause 3 outlines the territorial extent of the Bill. I can confirm that the Bill does not engage the legislative consent motion process. My Department had discussions, prior to the introduction of the Bill, with all the devolved Governments; they confirm that the legislative consent motion process is not engaged.</w:t>
      </w:r>
    </w:p>
    <w:p>
      <w:r>
        <w:rPr>
          <w:sz w:val="22"/>
        </w:rPr>
        <w:t>I hope all hon. Members will agree that all three clauses should stand part of the Bill. I look forward to hearing the debate on the amendments.</w:t>
      </w:r>
    </w:p>
    <w:p/>
    <w:p>
      <w:r>
        <w:rPr>
          <w:b/>
          <w:color w:val="1A4A6E"/>
          <w:sz w:val="22"/>
        </w:rPr>
        <w:t>Jim Shannon (DUP)</w:t>
      </w:r>
    </w:p>
    <w:p>
      <w:r>
        <w:rPr>
          <w:sz w:val="22"/>
        </w:rPr>
        <w:t>Will the Minister give way?</w:t>
      </w:r>
    </w:p>
    <w:p/>
    <w:p>
      <w:r>
        <w:rPr>
          <w:b/>
          <w:color w:val="1A4A6E"/>
          <w:sz w:val="22"/>
        </w:rPr>
        <w:t>Chris Bryant</w:t>
      </w:r>
    </w:p>
    <w:p>
      <w:r>
        <w:rPr>
          <w:sz w:val="22"/>
        </w:rPr>
        <w:t>I was about to sit down, I am afraid. I had finished.</w:t>
      </w:r>
    </w:p>
    <w:p/>
    <w:p>
      <w:r>
        <w:rPr>
          <w:b/>
          <w:color w:val="1A4A6E"/>
          <w:sz w:val="22"/>
        </w:rPr>
        <w:t>Dame Harriett Baldwin (Con)</w:t>
      </w:r>
    </w:p>
    <w:p>
      <w:r>
        <w:rPr>
          <w:sz w:val="22"/>
        </w:rPr>
        <w:t>This is a short Bill, but it involves potentially raising and spending a huge amount of public money, so in the interests of thorough scrutiny, I will speak to Opposition amendments 3 and 4 to clause 2, concerning the use of public finance for exports that may ultimately be re-exported to sanctioned destinations. Our amendments would prevent the Government from providing export finance or insurance where there is reason to believe that goods may be re-exported to Russia, or to any other country subject to UK sanctions. In such cases, the Secretary of State’s financial commitments would be capped at zero.</w:t>
      </w:r>
    </w:p>
    <w:p>
      <w:r>
        <w:rPr>
          <w:sz w:val="22"/>
        </w:rPr>
        <w:t>These amendments are not abstract. They respond to a very real problem in our world today that has been highlighted by independent analysis. For example, Sky’s Ed Conway has done extensive reporting showing that although direct exports to Russia have collapsed since sanctions were imposed, goods of UK origin are still reaching Russia through third countries. Exports to states such as Kyrgyzstan, Armenia and Uzbekistan have surged by extraordinary amounts—sometimes more than 1,000%. Obviously, these are not normal market movements; they are clear indications of diversion routes being used to circumvent sanctions.</w:t>
      </w:r>
    </w:p>
    <w:p>
      <w:r>
        <w:rPr>
          <w:sz w:val="22"/>
        </w:rPr>
        <w:t>These are not just trade flows on a spreadsheet. Sky News has shown that components of UK origin have been found inside Russian military equipment used on the battlefield in Ukraine. Among the items that have been identified in Russian systems are British-made microchips found in Russian drones, UK-origin electronic components inside Russian missiles and dual-use technology that should never have been able to reach Russia under the sanctions regime. Those components were not exported directly from the UK to Russia; they were routed through intermediary countries, often the same countries to which UK exports have suddenly spiked. President Zelensky has publicly raised concerns that UK goods are still making their way into Russia, despite sanctions.</w:t>
      </w:r>
    </w:p>
    <w:p>
      <w:r>
        <w:rPr>
          <w:sz w:val="22"/>
        </w:rPr>
        <w:t>That is why we believe that amendments 3 and 4 are necessary. They represent a simple but important safeguard. The UK must ensure that its export finance system does not inadvertently support supply chains that undermine our sanctions regime. In the case of Russia, we must be absolutely certain that no UK-backed goods are being diverted in ways that could support its illegal war against Ukraine.</w:t>
      </w:r>
    </w:p>
    <w:p>
      <w:r>
        <w:rPr>
          <w:sz w:val="22"/>
        </w:rPr>
        <w:t>The Minister has spoken about the need to expand UK Export Finance’s capacity and to support small and medium-sized enterprises in particular. We agree that export finance has an important role to play, but it must be deployed responsibly. I am sure that the whole Committee agrees that public money should never be used in ways that conflict with our foreign policy or national security objectives. Our amendments would ensure that the Government exercise due diligence, and that UK Export Finance support is aligned with the UK’s sanctions framework. I am sure that the Minister will agree that that is a constructive and proportionate proposal, and will want to support it tonight.</w:t>
      </w:r>
    </w:p>
    <w:p>
      <w:r>
        <w:rPr>
          <w:sz w:val="22"/>
        </w:rPr>
        <w:t>New clause 2, in the name of His Majesty’s Opposition, is about the steel industry. We can all agree that steel made in the UK is a strategic foundation sector for the United Kingdom. It supports thousands of skilled jobs and underpins supply chains across manufacturing, construction and defence. We did not oppose the Government’s emergency legislation last April, although we warned that it was rushed, and that the Government did not have a proper plan. Nearly a year on from that emergency legislation, and nearly two years into this Government, we are still waiting for the long-promised steel strategy.</w:t>
      </w:r>
    </w:p>
    <w:p>
      <w:r>
        <w:rPr>
          <w:sz w:val="22"/>
        </w:rPr>
        <w:t>The Government have still not been able to agree a deal with the Chinese, despite the Prime Minister’s visit to China. There has been secret meeting after secret meeting between Ministers and Jingye—meetings on which the Government have refused to update Parliament. New clause 2 would simply require the Secretary of State to publish an annual report on the impact of the increased financial assistance limits on the UK steel industry. That report would set out, first, the amount of financial assistance provided each month to UK steel undertakings under section 8 of the Industrial Development Act 1982, and secondly, the number of full-time equivalent steel jobs that, in the Secretary of State’s view, would have been lost without the increased limit. It is a straightforward accountability measure. If public money is being used to support the steel sector, Parliament and the public deserve to know how much is being spent, why it is necessary and what outcomes it is delivering.</w:t>
      </w:r>
    </w:p>
    <w:p>
      <w:r>
        <w:rPr>
          <w:sz w:val="22"/>
        </w:rPr>
        <w:t>The Government have repeatedly spoken about the importance of steel, and we agree that steel is very important, but without a clear strategy or transparent reporting, it is impossible to judge whether interventions are effective, and whether they represent value for money. How do we know that we are not providing a limitless amount of funding that will crowd out support for other industries, and how can we assess whether it is good value for the taxpayer? New clause 2 would not constrain the Government’s ability to act; it would simply ensure that support is justified, targeted and effective. I hope that the Minister will recognise the value of this additional transparency and accept the new clause.</w:t>
      </w:r>
    </w:p>
    <w:p>
      <w:r>
        <w:rPr>
          <w:sz w:val="22"/>
        </w:rPr>
        <w:t>I turn to amendments 1 and 2, tabled by my right hon. Friend the Member for Chingford and Woodford Green (Sir Iain Duncan Smith). We believe that they are sensible and straightforward. If the Secretary of State has reason to believe that modern slavery or human trafficking is likely to be present in the supply chain of a business receiving export-supported goods, obviously the amount of public financial support should be zero. That is surely the only responsible position that this House can take. We are inherently supportive of the need for transparency in supply chains, and will support the amendments.</w:t>
      </w:r>
    </w:p>
    <w:p>
      <w:r>
        <w:rPr>
          <w:sz w:val="22"/>
        </w:rPr>
        <w:t>I turn to new clause 1, tabled by the hon. and learned Member for North Antrim (Jim Allister). Providing transparency on the amounts that are allocated across the whole United Kingdom would seem to be helpful assistance to this House.</w:t>
      </w:r>
    </w:p>
    <w:p/>
    <w:p>
      <w:r>
        <w:rPr>
          <w:b/>
          <w:color w:val="1A4A6E"/>
          <w:sz w:val="22"/>
        </w:rPr>
        <w:t>Jim Shannon</w:t>
      </w:r>
    </w:p>
    <w:p>
      <w:r>
        <w:rPr>
          <w:sz w:val="22"/>
        </w:rPr>
        <w:t>May I commend the shadow Minister for what she has said? The Minister referred to discussions with the regional Administrations. UK Export Finance’s industrial support has helped a number of companies in Northern Ireland, including Wrightbus, with guarantees for international sales, to the tune of hundreds of millions of pounds. We in Northern Ireland are of the opinion that we still adhere to EU rules. Does the shadow Minister agree that this needs to be clarified, and that we need the transparency to which she has referred, so that the EU cannot continue to dictate terms to this nation through the back door of Northern Ireland? Does she agree that that is very important, and that the Minister and Government must respond to that?</w:t>
      </w:r>
    </w:p>
    <w:p/>
    <w:p>
      <w:r>
        <w:rPr>
          <w:b/>
          <w:color w:val="1A4A6E"/>
          <w:sz w:val="22"/>
        </w:rPr>
        <w:t>Dame Harriett Baldwin</w:t>
      </w:r>
    </w:p>
    <w:p>
      <w:r>
        <w:rPr>
          <w:sz w:val="22"/>
        </w:rPr>
        <w:t>The hon. Member makes a very important point, and I know that the House will be eager to hear how enthusiastic the Minister is about all the amendments that have been tabled. I am sure we will shortly hear whether he supports them, or why he does not and why he will urge his colleagues to vote against them this evening.</w:t>
      </w:r>
    </w:p>
    <w:p/>
    <w:p>
      <w:r>
        <w:rPr>
          <w:b/>
          <w:color w:val="1A4A6E"/>
          <w:sz w:val="22"/>
        </w:rPr>
        <w:t>Alex Ballinger (Lab)</w:t>
      </w:r>
    </w:p>
    <w:p>
      <w:r>
        <w:rPr>
          <w:sz w:val="22"/>
        </w:rPr>
        <w:t>It is always a pleasure to serve under your chairship, Madam Chair. I welcome the Bill and, more broadly, the Labour Government’s focus on our modern industrial strategy. In the Black Country, where manufacturing is our tradition, businesses are following this agenda very closely. I am pleased to see that the Bill will result in increased headroom for both industrial financial assistance and UK Export Finance.</w:t>
      </w:r>
    </w:p>
    <w:p>
      <w:r>
        <w:rPr>
          <w:sz w:val="22"/>
        </w:rPr>
        <w:t>However, I have three questions for the Minister on practical points on SMEs’ access to finance in this Bill. First, on access to trade finance for SMEs, I speak to firms in Halesowen and Cradley Heath that can win export work on quality and reputation, but that lose contracts because they cannot bridge the working capital gap between buying inputs and getting paid. A forge may secure a promising overseas order, only to be asked by its bank for levels of security that are simply unrealistic for a business of that size. By the time finance is arranged, the customer may have gone elsewhere. Although I welcome the increased capacity in clause 2, I would like a reassurance from the Minister that UK Export Finance will translate the headroom into products that genuinely work for SMEs in a way that is faster, simpler and more proportionate to their requirements.</w:t>
      </w:r>
    </w:p>
    <w:p/>
    <w:p>
      <w:r>
        <w:rPr>
          <w:b/>
          <w:color w:val="1A4A6E"/>
          <w:sz w:val="22"/>
        </w:rPr>
        <w:t>The First Deputy Chairman</w:t>
      </w:r>
    </w:p>
    <w:p>
      <w:r>
        <w:rPr>
          <w:sz w:val="22"/>
        </w:rPr>
        <w:t>I call the Liberal Democrat spokesperson.</w:t>
      </w:r>
    </w:p>
    <w:p/>
    <w:p>
      <w:r>
        <w:rPr>
          <w:b/>
          <w:color w:val="1A4A6E"/>
          <w:sz w:val="22"/>
        </w:rPr>
        <w:t>Joshua Reynolds (LD)</w:t>
      </w:r>
    </w:p>
    <w:p>
      <w:r>
        <w:rPr>
          <w:sz w:val="22"/>
        </w:rPr>
        <w:t>The Liberal Democrats support this Bill, and we support the amendments that are before the Committee today. The Bill does something that is straightforward and necessary: it raises the Industrial Development Act cap from £12 billion to £20 billion, reflecting inflation since the alignment was last set in 2009, and it nearly doubles UK Export Finance’s commitment limit from £84 billion to around £160 billion. Both the industrial assistance and export finance frameworks would hit their ceilings if we did not make these changes, so it is really important to make them. We support the Bill because British businesses need the Government’s backing to compete globally, and these limits need to keep pace with our ambition.</w:t>
      </w:r>
    </w:p>
    <w:p>
      <w:r>
        <w:rPr>
          <w:sz w:val="22"/>
        </w:rPr>
        <w:t>The amendments before us would strengthen the Bill in a few distinct ways. Amendments 1 and 2 would ensure that Government-backed export finance cannot be used to support businesses whose supply chains involve modern slavery or human trafficking. That is a straightforward ethical line. British taxpayers should not be underwriting exploitation, and we Liberal Democrats are glad to support the amendments. I ask the Minister to confirm what existing safeguards are in place, and whether implementation guidance will be issued so that businesses know where they stand.</w:t>
      </w:r>
    </w:p>
    <w:p>
      <w:r>
        <w:rPr>
          <w:sz w:val="22"/>
        </w:rPr>
        <w:t>Amendments 3 and 4 would address the risk that UK Export Finance could facilitate sanctions evasion through re-exporting. As we raise the statutory limit to £160 billion, Parliament must be satisfied that none of this expanded headroom can be used in a way that undermines our sanctions regime, so we support the amendments.</w:t>
      </w:r>
    </w:p>
    <w:p>
      <w:r>
        <w:rPr>
          <w:sz w:val="22"/>
        </w:rPr>
        <w:t>New clause 1 would require annual reports on the impact of the limit changes on each of the four UK nations. Although export finance is a reserved matter, outcomes are not necessarily evenly distributed. A report would allow Parliament to scrutinise whether the expanded capacity is reaching every single part of the United Kingdom, so we support the new clause. New clause 2 would require annual reports on the steel industry. Steel is of profound strategic importance to the UK and deserves the dedicated parliamentary scrutiny that the new clause suggests, so we support it.</w:t>
      </w:r>
    </w:p>
    <w:p>
      <w:r>
        <w:rPr>
          <w:sz w:val="22"/>
        </w:rPr>
        <w:t>New clause 3, which appears in my name, would require the Secretary of State to report on the annual impact of the Bill on GDP, on the export capacity of small and medium-sized enterprises, and on the volume of trade between the United Kingdom and the European Union. UKEF’s 2024 to 2025 activity contributed £5.4 billion to the UK economy, and Parliament should be able to verify such a claim on an annual basis. According to the Office for National Statistics, there are 5.7 million SMEs in the UK, yet UKEF’s annual report shows that it supported just 667 businesses. Annual reporting would hold the Government to their own target of supporting an additional 1,000 SMEs to export. It would make visible whether the current eligibility criteria, which require at least 20% of a business’s annual turnover to be from exports in any one of the previous three years, continue to lock out businesses trying to break into export markets for the first time.</w:t>
      </w:r>
    </w:p>
    <w:p>
      <w:r>
        <w:rPr>
          <w:sz w:val="22"/>
        </w:rPr>
        <w:t>On the UK-EU trade part of new clause 3, the Chartered Institute of Export &amp;amp; International Trade has documented a 30% fall in EU export value among the smallest firms since the trade and co-operation agreement came into force. A recent Institute of Directors policy voice survey found that 54% of businesses that stopped exporting to the EU cited the trading relationship with the EU as one of the reasons why. These are not businesses that failed to break into new markets, but established exporters that have walked away from our largest and nearest trading partner because the barriers in their way are too great to bear. Every customs declaration and every check that did not exist before 2021 is another reason why businesses are not exporting to the EU, because it simply is not worth it for them. Those are the realities behind the statistics that simply increasing UKEF capacity alone cannot fix. Parliament should be able to see whether expanded UKEF capacity is making a measurable difference to those figures, so we hope the Minister will support new clause 3.</w:t>
      </w:r>
    </w:p>
    <w:p>
      <w:r>
        <w:rPr>
          <w:sz w:val="22"/>
        </w:rPr>
        <w:t>The most effective long-term support for British exporters would be a new bespoke UK-EU customs union. Analysis by Frontier Economics, commissioned by Best for Britain, in February 2025 suggested that a customs union could boost British GDP by 2.2%. The House of Commons Library estimates that this could generate £25 billion in additional annual tax revenue for His Majesty’s Revenue and Customs, which I know the Chancellor would be grateful for. New clause 3 is the link or accountability mechanism that would allow Parliament to see whether what has been proposed is working.</w:t>
      </w:r>
    </w:p>
    <w:p>
      <w:r>
        <w:rPr>
          <w:sz w:val="22"/>
        </w:rPr>
        <w:t>We will support the Bill and the amendments to it, because capacity without accessibility is meaningless, and capacity without accountability is unacceptable. The Government need to accept the new clauses that match the expanded headroom with the practical reforms to ensure that they reach the 5.7 million SMEs, which are the backbone of British business, currently not being supported by UK Export Finance.</w:t>
      </w:r>
    </w:p>
    <w:p/>
    <w:p>
      <w:r>
        <w:rPr>
          <w:b/>
          <w:color w:val="1A4A6E"/>
          <w:sz w:val="22"/>
        </w:rPr>
        <w:t>Marie Rimmer (Lab)</w:t>
      </w:r>
    </w:p>
    <w:p>
      <w:r>
        <w:rPr>
          <w:sz w:val="22"/>
        </w:rPr>
        <w:t>I rise to speak in support of amendment 1, which appears in the name of the right hon. Member for Chingford and Woodford Green (Sir Iain Duncan Smith). The Bill is narrow, but it gives us an opportunity to raise this matter.</w:t>
      </w:r>
    </w:p>
    <w:p>
      <w:r>
        <w:rPr>
          <w:sz w:val="22"/>
        </w:rPr>
        <w:t>Thanks to the work of this House, public bodies such as the Department of Health and Social Care are legally required to eradicate slavery in their supply chains under the Health and Care Act 2022 and the National Health Service (Procurement, Slavery and Human Trafficking) Regulations 2025. We also strengthened the safeguards to ensure that public money is free from forced labour in last year’s Great British Energy Act 2025. There was a little bit of fuss about that at the time, but no slavery or human trafficking is present in any part of Great British Energy’s supply chain.</w:t>
      </w:r>
    </w:p>
    <w:p>
      <w:r>
        <w:rPr>
          <w:sz w:val="22"/>
        </w:rPr>
        <w:t>UK Export Finance still lacks those protections, but amendment 1 would fix that inconsistency. If we are increasing the financial limits available to UK Export Finance, we should ensure that British support for business abroad is never tied to exploitation. It would make the protection much bigger by covering everything across Government. We tried something like that with the Great British Energy Bill, and I was told I was right that this would not have been covered, but the Bill then went to the Lords and came back pretty quick. I thank the right hon. Member for tabling his amendment.</w:t>
      </w:r>
    </w:p>
    <w:p/>
    <w:p>
      <w:r>
        <w:rPr>
          <w:b/>
          <w:color w:val="1A4A6E"/>
          <w:sz w:val="22"/>
        </w:rPr>
        <w:t>Sir Iain Duncan Smith (Con)</w:t>
      </w:r>
    </w:p>
    <w:p>
      <w:r>
        <w:rPr>
          <w:sz w:val="22"/>
        </w:rPr>
        <w:t>Madam Chair, it is a great honour to speak to this packed Chamber on my amendments, and it was good of you to call me so soon—there are so many people ready to speak.</w:t>
      </w:r>
    </w:p>
    <w:p>
      <w:r>
        <w:rPr>
          <w:sz w:val="22"/>
        </w:rPr>
        <w:t>I rise to speak in support of amendments 1 and 2 that appear in my name and those of my colleagues and friends, and it is my intention to press them when the time comes. Why is this necessary? In this particular area, I refer to the hon. Member for St Helens South and Whiston (Ms Rimmer) as my hon. Friend, because she has been stalwart in campaigning against slave labour and forced labour. I bow to her because of her stalwart support. As she said of the amendments, it is vital to safeguard UK export finance and ensure it is legally protected from any exposure to forced labour and human trafficking.</w:t>
      </w:r>
    </w:p>
    <w:p>
      <w:r>
        <w:rPr>
          <w:sz w:val="22"/>
        </w:rPr>
        <w:t>We have been through this issue again and again, and I just hope the Minister, who has been a stalwart supporter of this drive, can give me a very clear sign when he responds to the debate that the Government want to adopt the amendments, which are critical to cleaning up what has essentially become a supply chain too often full of the products of slave labour.</w:t>
      </w:r>
    </w:p>
    <w:p>
      <w:r>
        <w:rPr>
          <w:sz w:val="22"/>
        </w:rPr>
        <w:t>I am in favour of the Bill, not against it. In principle, I think it is right basically to raise the limit to £20 billion and the aggregate limit to £160 billion to account for inflation. However, it is also absolutely right to ensure that this increased financial firepower is not used inadvertently to fund modern slavery. Together, the amendments would ensure that, if the Secretary of State has reason to believe that modern slavery is present in a recipient’s supply chain, the permitted financial assistance for that export drops to zero—in other words, no finance.</w:t>
      </w:r>
    </w:p>
    <w:p>
      <w:r>
        <w:rPr>
          <w:sz w:val="22"/>
        </w:rPr>
        <w:t>For those who may not have followed what has been going on, we had to amend the original Health and Care Bill to stop slavery being used in relation to the NHS. Last year, as the hon. Member for St Helens South and Whiston said, we had to amend the Great British Energy Bill. The Government decided to vote down that amendment, but the Bill was amended in the Lords. Many Labour Members suddenly realised that they were going to be asked to vote in favour of slave labour in the supply chains of Great British Energy, and they said no. The Government then decided not to oppose the amendment, which was absolutely the right thing to do in the end.</w:t>
      </w:r>
    </w:p>
    <w:p>
      <w:r>
        <w:rPr>
          <w:sz w:val="22"/>
        </w:rPr>
        <w:t>However, I wish we had not had to go through all of that. Surely there is a moral purpose in all this, which is that if we have any suspicion that a product or a supply chain has elements of forced labour—we know China does it endlessly, and Russia and other countries use it—we should not allow that. When we compare ourselves with the United States, the reality is that its Governments, no matter who is in power, have a very simple rule: it is the responsibility of companies importing to check their supply chains, and the excuse that they did not know or could not find out is simply not good enough, so they are prosecuted if there is slave labour in the supply chain.</w:t>
      </w:r>
    </w:p>
    <w:p>
      <w:r>
        <w:rPr>
          <w:sz w:val="22"/>
        </w:rPr>
        <w:t>The amendments are all about trying to shut down another possible loophole, in this case on finance. We believe that UK Export Finance is currently exposed to forced labour. For instance, in 2022-23, it supported businesses involving a subsidiary of AVIC—Aviation Industry Corporation of China—a company sanctioned by the US as a People’s Liberation Army entity. This is something that nobody, if they really ask themselves, on either side of the House wants, and I am sure that the Government do not want it, so the question is: how do we shut this down?</w:t>
      </w:r>
    </w:p>
    <w:p>
      <w:r>
        <w:rPr>
          <w:sz w:val="22"/>
        </w:rPr>
        <w:t>I want to quote a couple of really quite senior people in the Government who have spoken about this in the past. The Prime Minister has said:</w:t>
      </w:r>
    </w:p>
    <w:p>
      <w:r>
        <w:rPr>
          <w:sz w:val="22"/>
        </w:rPr>
        <w:t>“We’re not going to raise human rights standards if we ignore it in trade.”</w:t>
      </w:r>
    </w:p>
    <w:p>
      <w:r>
        <w:rPr>
          <w:sz w:val="22"/>
        </w:rPr>
        <w:t>He said:</w:t>
      </w:r>
    </w:p>
    <w:p>
      <w:r>
        <w:rPr>
          <w:sz w:val="22"/>
        </w:rPr>
        <w:t>“It shouldn’t be up to the consumer…to research every product and work out every ethical aspect of it.”</w:t>
      </w:r>
    </w:p>
    <w:p>
      <w:r>
        <w:rPr>
          <w:sz w:val="22"/>
        </w:rPr>
        <w:t>I say yes, because of course it is impossible to do so as an individual. When I had a row with Amazon and other companies, I said, “Why don’t you make it easy to find out what the route in your supply chain is? People don’t know where something was made until they actually have the product land on their desk. Why can’t they see that on their computers and be able to identify that?” However, those companies do not want to do that, because they think people may not buy the products.</w:t>
      </w:r>
    </w:p>
    <w:p>
      <w:r>
        <w:rPr>
          <w:sz w:val="22"/>
        </w:rPr>
        <w:t>In May 2025, when he was the Trade Secretary, the right hon. Member for Stalybridge and Hyde (Jonathan Reynolds) said:</w:t>
      </w:r>
    </w:p>
    <w:p>
      <w:r>
        <w:rPr>
          <w:sz w:val="22"/>
        </w:rPr>
        <w:t>“We are very clear on our position regarding the abhorrent practice of modern slavery. It is a terrible crime which we are determined to eradicate. I assure you that this Government takes this issue seriously and is continuing to assess and monitor the policy tools available to ensure we can best tackle forced labour in supply chains.”</w:t>
      </w:r>
    </w:p>
    <w:p>
      <w:r>
        <w:rPr>
          <w:sz w:val="22"/>
        </w:rPr>
        <w:t>The Secretary of State for Energy Security and Net Zero, the right hon. Member for Doncaster North (Ed Miliband), has also said that</w:t>
      </w:r>
    </w:p>
    <w:p>
      <w:r>
        <w:rPr>
          <w:sz w:val="22"/>
        </w:rPr>
        <w:t>“our clean power mission should not come at the expense of human rights…This involves confronting human rights abuses, including modern slavery, in energy supply chains”.</w:t>
      </w:r>
    </w:p>
    <w:p>
      <w:r>
        <w:rPr>
          <w:sz w:val="22"/>
        </w:rPr>
        <w:t>That is absolutely right, although I do not understand why it took so much for us to get those on his side of the fence to agree, finally, to take such abuses out of the supply chains for Great British Energy, given his stated views.</w:t>
      </w:r>
    </w:p>
    <w:p/>
    <w:p>
      <w:r>
        <w:rPr>
          <w:b/>
          <w:color w:val="1A4A6E"/>
          <w:sz w:val="22"/>
        </w:rPr>
        <w:t>Jim Allister (TUV)</w:t>
      </w:r>
    </w:p>
    <w:p>
      <w:r>
        <w:rPr>
          <w:sz w:val="22"/>
        </w:rPr>
        <w:t>Given that the Bill applies across this United Kingdom, one would naturally assume that it will bring a level playing field to this United Kingdom, and deliver parity and equality of opportunity for companies across the United Kingdom. These companies are all taxed on the same basis and pay into the same Treasury, so the reasonable expectation would be that if financial assistance is available and they qualify for it, they should be equally able to obtain it.</w:t>
      </w:r>
    </w:p>
    <w:p>
      <w:r>
        <w:rPr>
          <w:sz w:val="22"/>
        </w:rPr>
        <w:t>Sadly—although one would not know it from reading the Bill—that is not so, because the Bill is subject to a higher authority in respect of my constituency and the whole of Northern Ireland: sadly, we remain subject to EU state aid rules, which cap the delivery of that parity and equal opportunity for companies operating in my part of the United Kingdom.</w:t>
      </w:r>
    </w:p>
    <w:p>
      <w:r>
        <w:rPr>
          <w:sz w:val="22"/>
        </w:rPr>
        <w:t>The imposition of the EU’s state aid rules arises from article 10 of the protocol now called the Windsor framework, which the EU has accurately described in these terms:</w:t>
      </w:r>
    </w:p>
    <w:p>
      <w:r>
        <w:rPr>
          <w:sz w:val="22"/>
        </w:rPr>
        <w:t>“This means that EU State aid rules will continue to apply to the EU Member States, as well as to the United Kingdom in respect of aid that has an effect on the trade between Northern Ireland and the European Union that is subject to the Windsor Framework. It follows from other provisions of the Windsor Framework, and in particular its Articles 5 and 9, that trade in goods and wholesale electricity is subject to the Windsor Framework”.</w:t>
      </w:r>
    </w:p>
    <w:p>
      <w:r>
        <w:rPr>
          <w:sz w:val="22"/>
        </w:rPr>
        <w:t>Being subject to the Windsor framework means that, under article 10, we are subject not to the rules of this House on state aid but to the rules of a foreign jurisdiction, which makes rules and laws that we can neither unmake nor change. Therein lies the fundamental objection: though we are passing a Bill that rightly raises the thresholds of available assistance in Northern Ireland, this House is not sovereign in that regard. The Government can only grant that state aid to the level that the EU permits under its state aid rules.</w:t>
      </w:r>
    </w:p>
    <w:p/>
    <w:p>
      <w:r>
        <w:rPr>
          <w:b/>
          <w:color w:val="1A4A6E"/>
          <w:sz w:val="22"/>
        </w:rPr>
        <w:t>Sammy Wilson (DUP)</w:t>
      </w:r>
    </w:p>
    <w:p>
      <w:r>
        <w:rPr>
          <w:sz w:val="22"/>
        </w:rPr>
        <w:t>Does the hon. and learned Member accept that the situation is even worse than that? If goods that are subsidised or get state aid in GB have a tenuous connection with markets in Northern Ireland, the EU can again limit the amount of state aid given, disadvantaging some producers even here in GB.</w:t>
      </w:r>
    </w:p>
    <w:p/>
    <w:p>
      <w:r>
        <w:rPr>
          <w:b/>
          <w:color w:val="1A4A6E"/>
          <w:sz w:val="22"/>
        </w:rPr>
        <w:t>Jim Allister</w:t>
      </w:r>
    </w:p>
    <w:p>
      <w:r>
        <w:rPr>
          <w:sz w:val="22"/>
        </w:rPr>
        <w:t>Yes, that is absolutely right. The Windsor framework is premised on an assumption of risk that goods from Northern Ireland will permeate the EU market, and therefore goods supplied from GB companies into Northern Ireland are also subject to that risk. If that risk is manifested, it would appear that those companies are also subject—or could be subject—to the same state aid restrictions.</w:t>
      </w:r>
    </w:p>
    <w:p>
      <w:r>
        <w:rPr>
          <w:sz w:val="22"/>
        </w:rPr>
        <w:t>We are supposed to be one sovereign United Kingdom, but the EU requires that businesses in Northern Ireland do not benefit from the same state aid to the extent that the goods in question might be sold into the EU. That inevitably puts businesses in my constituency, which pay the same taxes as businesses across the United Kingdom, at a distinct disadvantage compared with what in some cases might be competitors across GB in the production of goods.</w:t>
      </w:r>
    </w:p>
    <w:p>
      <w:r>
        <w:rPr>
          <w:sz w:val="22"/>
        </w:rPr>
        <w:t>In fact, it is even worse for Northern Ireland companies, particularly manufacturing companies. As part of the integrated United Kingdom market, those companies depend more often than not on their supplies and raw materials coming from GB, but that supply is now fettered by the Irish sea border. Those raw materials now have to pass through an international customs border with paperwork, declarations and, in some cases, tariffs, all of which add to the cost of business. Not only are businesses subject to the extra cost insisted upon through the Irish sea border, but they are now put in a position where they cannot have equal access to the state aid that might be available elsewhere. That is a fundamental inequity as it applies across this United Kingdom.</w:t>
      </w:r>
    </w:p>
    <w:p>
      <w:r>
        <w:rPr>
          <w:sz w:val="22"/>
        </w:rPr>
        <w:t>The situation is further compounded by the fact that if there is a dispute about whether something amounts to state aid or whether it infringes EU state aid rules, that is not decided by our courts, but by the European Court of Justice. Not only are we deprived within the supposedly sovereign United Kingdom of the right to grant equal state aid across this United Kingdom, but, if there is a question as to its validity, it is a foreign court that adjudicates upon that because of our subjection to EU law. It really is a double whammy in that regard.</w:t>
      </w:r>
    </w:p>
    <w:p>
      <w:r>
        <w:rPr>
          <w:sz w:val="22"/>
        </w:rPr>
        <w:t>Of course, the inevitable consequence is a chilling effect when it comes to Government considering whether to give state aid to Northern Ireland: they know that there could be a challenge from the EU and that that challenge could go to the European Court of Justice, with all the bother that entails. That chilling effect will therefore cause the Government to hold back from giving that aid. The loser, again, is businesses in Northern Ireland.</w:t>
      </w:r>
    </w:p>
    <w:p/>
    <w:p>
      <w:r>
        <w:rPr>
          <w:b/>
          <w:color w:val="1A4A6E"/>
          <w:sz w:val="22"/>
        </w:rPr>
        <w:t>Sammy Wilson</w:t>
      </w:r>
    </w:p>
    <w:p>
      <w:r>
        <w:rPr>
          <w:sz w:val="22"/>
        </w:rPr>
        <w:t>Would the hon. and learned Gentleman accept that there is a further chilling effect? Namely, companies that might decide to invest in GB or in Northern Ireland may well feel that since they would be able to achieve less support in Northern Ireland than in GB, they will simply choose to invest outside Northern Ireland in GB, and jobs and investment opportunities will therefore be lost as a result of the picture he has painted.</w:t>
      </w:r>
    </w:p>
    <w:p/>
    <w:p>
      <w:r>
        <w:rPr>
          <w:b/>
          <w:color w:val="1A4A6E"/>
          <w:sz w:val="22"/>
        </w:rPr>
        <w:t>Jim Allister</w:t>
      </w:r>
    </w:p>
    <w:p>
      <w:r>
        <w:rPr>
          <w:sz w:val="22"/>
        </w:rPr>
        <w:t>Of course. That is further compounded by the fact that if those companies did set up in Northern Ireland and were manufacturing businesses dependent on raw materials coming from GB, as most are, they would have to pass through an international customs border with extra costs as well. In Northern Ireland, they are being invited not only to set up in a place where state aid may be capped by a foreign jurisdiction, but to set up in a jurisdiction where the raw materials will, by virtue of the Irish sea border, cost them more.</w:t>
      </w:r>
    </w:p>
    <w:p>
      <w:r>
        <w:rPr>
          <w:sz w:val="22"/>
        </w:rPr>
        <w:t>The Minister will say, as he has said to me before, “Ah, but you have the advantage of dual market access.” No, we do not. We have the worst of all worlds in Northern Ireland. We have the worst of all worlds in the sense that our raw materials are hiked in price because of the Irish sea border, and we now have the reduction in available state aid—</w:t>
      </w:r>
    </w:p>
    <w:p/>
    <w:p>
      <w:r>
        <w:rPr>
          <w:b/>
          <w:color w:val="1A4A6E"/>
          <w:sz w:val="22"/>
        </w:rPr>
        <w:t>Judith Cummins (The First Deputy Chairman of Ways and Means)</w:t>
      </w:r>
    </w:p>
    <w:p>
      <w:r>
        <w:rPr>
          <w:sz w:val="22"/>
        </w:rPr>
        <w:t>Order. I am sure that the hon. and learned Gentleman is minded of the Bill that we are discussing and will soon get back to it.</w:t>
      </w:r>
    </w:p>
    <w:p/>
    <w:p>
      <w:r>
        <w:rPr>
          <w:b/>
          <w:color w:val="1A4A6E"/>
          <w:sz w:val="22"/>
        </w:rPr>
        <w:t>Jim Allister</w:t>
      </w:r>
    </w:p>
    <w:p>
      <w:r>
        <w:rPr>
          <w:sz w:val="22"/>
        </w:rPr>
        <w:t>Indeed I will, but it was in fact during a debate on this Bill on a previous occasion that the Minister made the very point that I was seeking to answer.</w:t>
      </w:r>
    </w:p>
    <w:p>
      <w:r>
        <w:rPr>
          <w:sz w:val="22"/>
        </w:rPr>
        <w:t>It is those circumstances that caused me to move new clause 1, supported by right hon. and hon. colleagues. Going forward, it is right not just in the interests of transparency but in order to see just how level or unlevel our playing field is under this Bill for the whole United Kingdom that the Government should publish annually the levels of support given to each part. We are all here as constituency Members to jealously represent the interests of our constituents, and I want to know from this Government if my constituents and the businesses in my constituency are getting a fair crack of the whip. That is why, as set out in new clause 1, we should have a reporting mechanism to indicate that to us. I commend new clause 1 to the Committee. I also support the other amendments before the Committee.</w:t>
      </w:r>
    </w:p>
    <w:p/>
    <w:p>
      <w:r>
        <w:rPr>
          <w:b/>
          <w:color w:val="1A4A6E"/>
          <w:sz w:val="22"/>
        </w:rPr>
        <w:t>Carla Lockhart (DUP)</w:t>
      </w:r>
    </w:p>
    <w:p>
      <w:r>
        <w:rPr>
          <w:sz w:val="22"/>
        </w:rPr>
        <w:t>It is an honour to follow the hon. and learned Member for North Antrim (Jim Allister). I stand to speak in support of new clause 1 in his name, which is supported by numerous people across the Opposition Benches.</w:t>
      </w:r>
    </w:p>
    <w:p>
      <w:r>
        <w:rPr>
          <w:sz w:val="22"/>
        </w:rPr>
        <w:t>New clause 1 is not radical or wrecking; it is actually very reasonable in what it asks, and should therefore be accepted. It seeks to ensure that when the House votes to increase financial assistance for industry and exports, the Government return within a year, and every year thereafter, and tell Parliament plainly how each part of the United Kingdom has benefited. That should not be controversial in any way, but it is sadly necessary, because Northern Ireland does not stand on equal ground.</w:t>
      </w:r>
    </w:p>
    <w:p>
      <w:r>
        <w:rPr>
          <w:sz w:val="22"/>
        </w:rPr>
        <w:t>The Bill lifts the cap on financial assistance under the Industrial Development Act 1982 and increases UK Export Finance’s statutory commitment limit. That is a good thing and it should, in theory, benefit every business across our country. However, under article 10 of the Windsor framework, EU state aid rules continue to apply in Northern Ireland, where support may affect trade in goods within the European Union. While the rest of the United Kingdom moves forward under one subsidy regime, Northern Ireland therefore operates under a different legal shadow.</w:t>
      </w:r>
    </w:p>
    <w:p>
      <w:r>
        <w:rPr>
          <w:sz w:val="22"/>
        </w:rPr>
        <w:t>The practical effect is hesitation—hesitation in Departments, hesitation in advice and hesitation in investment—because the final interpretation does not rest with the UK courts alone. That is not equality within the Union. We cannot view this in isolation from the wider damage that has already been inflicted on Northern Ireland by the protocol and the Windsor framework.</w:t>
      </w:r>
    </w:p>
    <w:p>
      <w:r>
        <w:rPr>
          <w:sz w:val="22"/>
        </w:rPr>
        <w:t>As I have said before in the House, the protocol and the Windsor framework are not a minor technical adjustment to trade, but a bureaucratic burden, a constitutional compromise and an economic noose around the businesses simply trading within our own internal market. We see that evidenced here in the Bill where it does not apply to Northern Ireland. The failure is not anecdotal; it is measurable, documented and deeply felt. The Federation of Small Businesses has reported that 58% of businesses in Northern Ireland face moderate to significant challenges because of those arrangements and that more than one third have stopped trading with Great Britain altogether to avoid the cost and complexity. Let the reality of that sink in. That is not frictionless trade or the best of both worlds; that is economic distortion inside our own country.</w:t>
      </w:r>
    </w:p>
    <w:p>
      <w:r>
        <w:rPr>
          <w:sz w:val="22"/>
        </w:rPr>
        <w:t>I have spoken about the businesses that have had essential goods delivered from Scotland, costing time and money. I have raised the case of used agricultural machinery being refused entry unless it meets EU standards, despite being road driven and clean. I have heard from retailers struggling to source ordinary goods from their main market in Great Britain because of paperwork and regulatory barriers that simply do not exist anywhere else in the United Kingdom. This is the lived reality of the Irish sea border.</w:t>
      </w:r>
    </w:p>
    <w:p>
      <w:r>
        <w:rPr>
          <w:sz w:val="22"/>
        </w:rPr>
        <w:t>We are told that all of this is necessary to protect the Belfast agreement, but it is not. The agreement is built on consent—the principle that Northern Ireland’s place within the United Kingdom cannot change without consent of its people—yet our economic and legal position has been fundamentally altered without that consent. The agreement does not require an internal border within our sovereign state. It does not require that one part of the United Kingdom be subject to a distinct regulatory and subsidy regime, overseen in part by a foreign court, the European Court of Justice.</w:t>
      </w:r>
    </w:p>
    <w:p>
      <w:r>
        <w:rPr>
          <w:sz w:val="22"/>
        </w:rPr>
        <w:t>This Bill increases state support for British industry, but unless we confront the consequences of the Windsor framework honestly, Northern Ireland will potentially not benefit in step with England, Scotland and Wales. New clause 1 simply asks for transparency. If Northern Ireland is genuinely benefiting equally, let the Government publish the evidence annually. But if, once again, Northern Ireland is constrained while the rest of the United Kingdom moves freely, this House deserves to know just that.</w:t>
      </w:r>
    </w:p>
    <w:p>
      <w:r>
        <w:rPr>
          <w:sz w:val="22"/>
        </w:rPr>
        <w:t>Northern Ireland is part of the United Kingdom. Our businesses pay the same taxes, and they deserve the same support without qualification, hesitation or constraint. That is why I support new clause 1, along with my colleagues on these Benches, and I commend the hon. and learned Member for North Antrim for bringing it forward.</w:t>
      </w:r>
    </w:p>
    <w:p/>
    <w:p>
      <w:r>
        <w:rPr>
          <w:b/>
          <w:color w:val="1A4A6E"/>
          <w:sz w:val="22"/>
        </w:rPr>
        <w:t>Chris Bryant</w:t>
      </w:r>
    </w:p>
    <w:p>
      <w:r>
        <w:rPr>
          <w:sz w:val="22"/>
        </w:rPr>
        <w:t>I note that the creative industries have now achieved 5% growth in the last year, faster than any other part of the economy—and I think we have seen quite a creative industry this evening, with Members managing to get amendments into this very tightly constricted Bill. I am happy to address some of the issues that were mentioned, but I think some of them strayed somewhat wide of the mark of the Bill itself.</w:t>
      </w:r>
    </w:p>
    <w:p>
      <w:r>
        <w:rPr>
          <w:sz w:val="22"/>
        </w:rPr>
        <w:t>Let me turn first to the amendment from the right hon. Member for Chingford and Woodford Green (Sir Iain Duncan Smith). He and I have participated in many campaigns on forced labour and other issues, and I am entirely with him on the aim of preventing all modern slavery. I will just correct him on one factual mistake that he made. He said that the UK was the first country to ban slavery, but it was Haiti in 1804. It could be argued that Napoleon abolished it, but then they returned to slavery afterwards. It was Haiti that abolished it first.</w:t>
      </w:r>
    </w:p>
    <w:p>
      <w:r>
        <w:rPr>
          <w:sz w:val="22"/>
        </w:rPr>
        <w:t>The right hon. Member makes the very good point that modern slavery is an abomination. It is morally wrong. Forced labour is morally wrong. It is also a taint on any kind of international trade, and it undermines fair practice from other countries that do not engage in forced labour. I am determined to do everything I possibly can, both in this role and in the future if I am not in this role, to make sure that we tackle forced labour in every single part of the way we run our economy. As a Labour Member, it would be shocking if I were not to say precisely that.</w:t>
      </w:r>
    </w:p>
    <w:p>
      <w:r>
        <w:rPr>
          <w:sz w:val="22"/>
        </w:rPr>
        <w:t>The right hon. Member knows that I am not going to accept his amendment—</w:t>
      </w:r>
    </w:p>
    <w:p/>
    <w:p>
      <w:r>
        <w:rPr>
          <w:b/>
          <w:color w:val="1A4A6E"/>
          <w:sz w:val="22"/>
        </w:rPr>
        <w:t>Sir Iain Duncan Smith</w:t>
      </w:r>
    </w:p>
    <w:p>
      <w:r>
        <w:rPr>
          <w:sz w:val="22"/>
        </w:rPr>
        <w:t>What!</w:t>
      </w:r>
    </w:p>
    <w:p/>
    <w:p>
      <w:r>
        <w:rPr>
          <w:b/>
          <w:color w:val="1A4A6E"/>
          <w:sz w:val="22"/>
        </w:rPr>
        <w:t>Chris Bryant</w:t>
      </w:r>
    </w:p>
    <w:p>
      <w:r>
        <w:rPr>
          <w:sz w:val="22"/>
        </w:rPr>
        <w:t>Fake shock does not suit him as a look. It would be wrong for us in this country to feed ourselves, clothe ourselves, and house ourselves on the back of forced labour. At the moment we are engaged in a review of responsible business conduct, and I very much hope that that will move us in the direction of being able to tackle this issue comprehensively, rather than just in this particular area.</w:t>
      </w:r>
    </w:p>
    <w:p>
      <w:r>
        <w:rPr>
          <w:sz w:val="22"/>
        </w:rPr>
        <w:t>I reassure the right hon. Member that UK Export Finance takes these issues extremely seriously. It is very diligent in the way that it analyses and looks at any of the investments it makes to ensure that environmental and human rights issues are fully addressed before making any financial commitment. We intend to produce our response to the responsible business conduct review very soon. I cannot give a precise date, as Ministers rarely manage to produce dates, which the right hon. Member knows.</w:t>
      </w:r>
    </w:p>
    <w:p>
      <w:r>
        <w:rPr>
          <w:sz w:val="22"/>
        </w:rPr>
        <w:t>UKEF uses OECD standards and the Equator Principles. It also reports extensively on this area, as it is required to do under the two Acts that apply to it. It works with the Office for Responsible Business Conduct’s dispute resolution unit, which provides a non-judicial grievance mechanism for looking at precisely all these issues. I am not saying a long-term no to the right hon. Member’s request. I completely agree with the aim of what he is seeking to achieve, but I think we already do that under UKEF. If particular issues arise in the future, I hope the right hon. Member will write to me. I would be very happy to respond to him.</w:t>
      </w:r>
    </w:p>
    <w:p/>
    <w:p>
      <w:r>
        <w:rPr>
          <w:b/>
          <w:color w:val="1A4A6E"/>
          <w:sz w:val="22"/>
        </w:rPr>
        <w:t>Sir Iain Duncan Smith</w:t>
      </w:r>
    </w:p>
    <w:p>
      <w:r>
        <w:rPr>
          <w:sz w:val="22"/>
        </w:rPr>
        <w:t>I understand what the Minister is saying very clearly, but a couple of the examples I gave where things had slipped through the net show that the system is not perfect. Does he think that the Government are likely therefore to deliver, as that said they would, on taking the Modern Slavery Act and beefing it up to such an extent that companies importing and exporting have a responsibility to check their supply chains, and if they do not it would be a criminal offence?</w:t>
      </w:r>
    </w:p>
    <w:p/>
    <w:p>
      <w:r>
        <w:rPr>
          <w:b/>
          <w:color w:val="1A4A6E"/>
          <w:sz w:val="22"/>
        </w:rPr>
        <w:t>Chris Bryant</w:t>
      </w:r>
    </w:p>
    <w:p>
      <w:r>
        <w:rPr>
          <w:sz w:val="22"/>
        </w:rPr>
        <w:t>I cannot say anything more clearly than that I want to make sure that we in the UK are not reliant for our economic prosperity on the forced labour of others. We need to make that as comprehensive and effective as we possibly can. I know the two cases that the right hon. Member referred to, and I am happy to write to him, if he wants, in precise detail about those rather than to delay the House tonight. Funnily enough, the precise processes that we went through in the UK with UKEF in relation to those cases would have been met by the US legislation as well, which is arguably not as effective as it would like to be. I am as interested as he is in being effective in this space.</w:t>
      </w:r>
    </w:p>
    <w:p>
      <w:r>
        <w:rPr>
          <w:sz w:val="22"/>
        </w:rPr>
        <w:t>The hon. and learned Member for North Antrim (Jim Allister) gave an exceptionally good speech, I thought, on why we should not have left the European Union and why we should never have accepted the deal that was put on the table. I note that the people of Northern Ireland agreed with me and not with him on whether the UK should leave the European Union. I am afraid that—</w:t>
      </w:r>
    </w:p>
    <w:p/>
    <w:p>
      <w:r>
        <w:rPr>
          <w:b/>
          <w:color w:val="1A4A6E"/>
          <w:sz w:val="22"/>
        </w:rPr>
        <w:t>Jim Allister</w:t>
      </w:r>
    </w:p>
    <w:p>
      <w:r>
        <w:rPr>
          <w:sz w:val="22"/>
        </w:rPr>
        <w:t>Will the Minister give way?</w:t>
      </w:r>
    </w:p>
    <w:p/>
    <w:p>
      <w:r>
        <w:rPr>
          <w:b/>
          <w:color w:val="1A4A6E"/>
          <w:sz w:val="22"/>
        </w:rPr>
        <w:t>Chris Bryant</w:t>
      </w:r>
    </w:p>
    <w:p>
      <w:r>
        <w:rPr>
          <w:sz w:val="22"/>
        </w:rPr>
        <w:t>If the hon. and learned Member will allow me, I will respond to the points that were made by him and the hon. Member for Upper Bann (Carla Lockhart).</w:t>
      </w:r>
    </w:p>
    <w:p>
      <w:r>
        <w:rPr>
          <w:sz w:val="22"/>
        </w:rPr>
        <w:t>First of all, the requirements under new clause 1 are completely unnecessary because UKEF already reports annually, as required by legislation. All of that is cleared through the National Audit Office. It is all there, perfectly available for anybody to see. I got a sense that there was a suggestion that Northern Ireland was losing out because of the money from UKEF. It is quite the reverse. If either Member wants to go through what is already published in this sphere, they will see for themselves precisely how well Northern Ireland does—and, of course, it should do.</w:t>
      </w:r>
    </w:p>
    <w:p>
      <w:r>
        <w:rPr>
          <w:sz w:val="22"/>
        </w:rPr>
        <w:t>The whole point of the two Acts that we are referring to today is that they should be able to enable— [ Interruption. ] I will give way to the right hon. Member for East Antrim (Sammy Wilson), if he could just hold his horses for a very brief moment.</w:t>
      </w:r>
    </w:p>
    <w:p>
      <w:r>
        <w:rPr>
          <w:sz w:val="22"/>
        </w:rPr>
        <w:t>I have two further points. First, UKEF has officers across the whole of the United Kingdom, including in Northern Ireland. I think there is a misunderstanding here. Some people seem to suggest that what happens is that the Government say, “Give money to that business over there.” That is not what happens. This is a demand-led process, where UKEF is able to respond to the demand that arises. We need to make sure that that is spread across the whole of the United Kingdom, and that is what we intend to do.</w:t>
      </w:r>
    </w:p>
    <w:p/>
    <w:p>
      <w:r>
        <w:rPr>
          <w:b/>
          <w:color w:val="1A4A6E"/>
          <w:sz w:val="22"/>
        </w:rPr>
        <w:t>Sammy Wilson</w:t>
      </w:r>
    </w:p>
    <w:p>
      <w:r>
        <w:rPr>
          <w:sz w:val="22"/>
        </w:rPr>
        <w:t>Northern Ireland would expect to do well out of this process, because proportionally we export much more of our industrial production than other parts of the United Kingdom. The Minister rails against the decision on Brexit and so on, but does he accept that since the United Kingdom as a whole voted to leave the EU, the Government’s responsibility was to make sure that the whole of the United Kingdom left on the same terms?</w:t>
      </w:r>
    </w:p>
    <w:p/>
    <w:p>
      <w:r>
        <w:rPr>
          <w:b/>
          <w:color w:val="1A4A6E"/>
          <w:sz w:val="22"/>
        </w:rPr>
        <w:t>Chris Bryant</w:t>
      </w:r>
    </w:p>
    <w:p>
      <w:r>
        <w:rPr>
          <w:sz w:val="22"/>
        </w:rPr>
        <w:t>I was not a member of that Government, and I did not support the deal that the right hon. Member supported in the first place, which gave us some of the problems we have today.</w:t>
      </w:r>
    </w:p>
    <w:p>
      <w:r>
        <w:rPr>
          <w:sz w:val="22"/>
        </w:rPr>
        <w:t>I want to make sure that all the businesses across the whole of the United Kingdom are able to export. I have made the point before that just over one in 10 businesses in the UK export around the world. If we could manage to double that, it would be very good. I think something like 16,000 UK businesses that used to export to the European Union no longer do so, and I think that is an own goal. We are trying to reset our relationship with the European Union so that we can do better on exports.</w:t>
      </w:r>
    </w:p>
    <w:p>
      <w:r>
        <w:rPr>
          <w:sz w:val="22"/>
        </w:rPr>
        <w:t>I turn now to the comments from the shadow Minister, the hon. Member for West Worcestershire (Dame Harriett Baldwin), which were primarily aimed at money laundering and some of the issues in relation to Russia. I want to make absolutely clear that we are determined to do everything we possibly can to debilitate the Russian military complex: first, by making sure that it does not have the finances available to it, because it is unable to trade in the rest of the world; and secondly, by making sure that it does not have the materiel—the kit that it needs to be able to conduct its war. That is why the UK has implemented a comprehensive set of sanctions worth over £20 billion of UK-Russia trade.</w:t>
      </w:r>
    </w:p>
    <w:p>
      <w:r>
        <w:rPr>
          <w:sz w:val="22"/>
        </w:rPr>
        <w:t>In the UK’s next package of sanctions, we will introduce new sanctions on the direct and indirect export of goods from the UK to Russia, further tackling the issues in chemicals, minerals and metals that have been identified to have potential uses in Russia’s military industrial complex. We will target actors in Russia and third countries that support trade in Russian energy, including the shadow fleet vessels, refineries, terminals, and their facilitators.</w:t>
      </w:r>
    </w:p>
    <w:p/>
    <w:p>
      <w:r>
        <w:rPr>
          <w:b/>
          <w:color w:val="1A4A6E"/>
          <w:sz w:val="22"/>
        </w:rPr>
        <w:t>Chris Bryant</w:t>
      </w:r>
    </w:p>
    <w:p>
      <w:r>
        <w:rPr>
          <w:sz w:val="22"/>
        </w:rPr>
        <w:t>I beg to move, That the Bill be now read the Third time.</w:t>
      </w:r>
    </w:p>
    <w:p>
      <w:r>
        <w:rPr>
          <w:sz w:val="22"/>
        </w:rPr>
        <w:t>I thank all colleagues for their engagement on the Bill. As you will know, Madam Deputy Speaker, Voltaire said, “A small book is a great evil”, but this small Bill will do a great deal of good. It will ensure that the Government can continue to support British industry and British exporters.</w:t>
      </w:r>
    </w:p>
    <w:p>
      <w:r>
        <w:rPr>
          <w:sz w:val="22"/>
        </w:rPr>
        <w:t>Some £14.5 billion of UK Export Finance support last year is supporting up to 70,000 jobs, including across key industrial sectors such as clean energy, advanced manufacturing, life sciences and automotives. Through existing provisions in the Industrial Development Act 1982, the British Business Bank’s northern powerhouse investment fund II has directly invested £115 million into over 300 small businesses. Similarly in the midlands, the midlands engine investment fund II has launched a £400 million fund to drive sustainable economic growth by supporting innovation and creating local opportunity for new and growing businesses.</w:t>
      </w:r>
    </w:p>
    <w:p>
      <w:r>
        <w:rPr>
          <w:sz w:val="22"/>
        </w:rPr>
        <w:t>The Bill ensures that the Government can continue their investment into the British businesses that are the backbone of this economy, and I would like to thank the officials in my Department, in particular James Copeland, Cal Stewart, Ellie Buck and Andrew Fernandes, and of course the whole of my private office, who have helped me take it to this point. In tandem with our new trade strategy, it will ensure that more businesses than ever before will be empowered to export, with the financial firepower of Government behind them. In combination with the modern industrial strategy, this Government have ensured that the UK remains one of the strongest, most attractive and innovative economies in the world, both now and in the future, so it is with great pleasure that I commend the Bill to the House.</w:t>
      </w:r>
    </w:p>
    <w:p/>
    <w:p>
      <w:r>
        <w:rPr>
          <w:b/>
          <w:color w:val="1A4A6E"/>
          <w:sz w:val="22"/>
        </w:rPr>
        <w:t>Madam Deputy Speaker</w:t>
      </w:r>
    </w:p>
    <w:p>
      <w:r>
        <w:rPr>
          <w:sz w:val="22"/>
        </w:rPr>
        <w:t>I call the shadow Minister.</w:t>
      </w:r>
    </w:p>
    <w:p/>
    <w:p>
      <w:r>
        <w:rPr>
          <w:b/>
          <w:color w:val="1A4A6E"/>
          <w:sz w:val="22"/>
        </w:rPr>
        <w:t>Dame Harriett Baldwin</w:t>
      </w:r>
    </w:p>
    <w:p>
      <w:r>
        <w:rPr>
          <w:sz w:val="22"/>
        </w:rPr>
        <w:t>I sense that this is an occasion when the House would appreciate it if I were quite brief, but I am grateful to set out our support for the principles of the Bill, and we will not oppose it on Third Reading. The Bill raises the statutory limits in a way that will enable the Government to provide UK industry with additional support, and as His Majesty’s official Opposition we of course want exports to grow, investment to increase and UK firms to thrive. We also believe that public money must be used responsibly, transparently and only where it is genuinely needed, which is why we regret that the Government opposed our amendments this evening.</w:t>
      </w:r>
    </w:p>
    <w:p>
      <w:r>
        <w:rPr>
          <w:sz w:val="22"/>
        </w:rPr>
        <w:t>The Government did not accept our amendments, but we will continue to press for greater transparency around these large sums and expenditure of public money. We will press for stronger safeguards and a more coherent industrial strategy, particularly in the steel sector. We want British businesses to succeed, and exporters to have the support they need. We want public money to be used wisely and in the national interest, so while we will not oppose the Bill today, we will continue to scrutinise closely the work of the Department.</w:t>
      </w:r>
    </w:p>
    <w:p/>
    <w:p>
      <w:r>
        <w:rPr>
          <w:b/>
          <w:color w:val="1A4A6E"/>
          <w:sz w:val="22"/>
        </w:rPr>
        <w:t>Madam Deputy Speaker</w:t>
      </w:r>
    </w:p>
    <w:p>
      <w:r>
        <w:rPr>
          <w:sz w:val="22"/>
        </w:rPr>
        <w:t>I call the Liberal Democrat spokesperson.</w:t>
      </w:r>
    </w:p>
    <w:p/>
    <w:p>
      <w:r>
        <w:rPr>
          <w:b/>
          <w:color w:val="1A4A6E"/>
          <w:sz w:val="22"/>
        </w:rPr>
        <w:t>Joshua Reynolds</w:t>
      </w:r>
    </w:p>
    <w:p>
      <w:r>
        <w:rPr>
          <w:sz w:val="22"/>
        </w:rPr>
        <w:t>Britain is a trading nation. When our businesses win contracts abroad, they create jobs, raise wages and generate the tax revenues that are needed to fund our public services. Expanding UK Export Finance’s capacity to £160 billion, and raising the limit for industry development to £20 billion, sends a clear signal that we are open for growth and want our exporters to compete globally. That matters for advanced manufacturing, life sciences, clean technology, and the thousands of smaller firms across every constituency that have the ambition to sell to the world. We support the Bill because that ambition deserves to be backed.</w:t>
      </w:r>
    </w:p>
    <w:p>
      <w:r>
        <w:rPr>
          <w:sz w:val="22"/>
        </w:rPr>
        <w:t>I am disappointed that the Government could not support our amendments. Today we were asked to approve a near doubling of UKEF’s statutory commitment limit without the mechanisms that we feel are required to verify whether that is working properly. UK Export Finance supported 667 businesses last year, and we are concerned that its eligibility criteria lock out firms that are trying to break into exporting for the first time. That remains unchanged. We are also concerned, of course, that the structural barriers that drive former exporters away from our largest export market, the European Union, remain unaddressed. We support the Bill because it is important that we move forward in supporting businesses that are exporting, but we are concerned that we have missed an opportunity to help support British SMEs that want to start exporting, or that used to export to the European Union but cannot now. We will monitor the Bill closely to ensure that it works in practice for all those local SMEs.</w:t>
      </w:r>
    </w:p>
    <w:p>
      <w:r>
        <w:rPr>
          <w:sz w:val="22"/>
        </w:rPr>
        <w:t>Question put and agreed to.</w:t>
      </w:r>
    </w:p>
    <w:p>
      <w:r>
        <w:rPr>
          <w:sz w:val="22"/>
        </w:rPr>
        <w:t>Bill accordingly read the Third time and passed.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