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Planning and Infrastructure Bill</w:t>
      </w:r>
    </w:p>
    <w:p>
      <w:r>
        <w:rPr>
          <w:sz w:val="20"/>
        </w:rPr>
        <w:t>22 October 2025  ·  Lords  ·  Debate</w:t>
      </w:r>
    </w:p>
    <w:p>
      <w:r>
        <w:rPr>
          <w:b/>
        </w:rPr>
        <w:t xml:space="preserve">Policy areas: </w:t>
      </w:r>
      <w:r>
        <w:rPr>
          <w:sz w:val="20"/>
        </w:rPr>
        <w:t>Government and public administration, Housing and planning, Transport</w:t>
      </w:r>
    </w:p>
    <w:p>
      <w:r>
        <w:rPr>
          <w:b/>
        </w:rPr>
        <w:t xml:space="preserve">Topics: </w:t>
      </w:r>
      <w:r>
        <w:rPr>
          <w:sz w:val="20"/>
        </w:rPr>
        <w:t>compulsory acquisition powers, highway land, property rights, temporary possession of land</w:t>
      </w:r>
    </w:p>
    <w:p>
      <w:r>
        <w:rPr>
          <w:b/>
        </w:rPr>
        <w:t xml:space="preserve">Source: </w:t>
      </w:r>
      <w:r>
        <w:rPr>
          <w:sz w:val="20"/>
        </w:rPr>
        <w:t>https://hansard.parliament.uk/Lords/2025-10-22/debates/90928D76-90B5-40A4-A3C8-38B469D81258/PlanningAndInfrastructureBill</w:t>
      </w:r>
    </w:p>
    <w:p/>
    <w:p>
      <w:r>
        <w:rPr>
          <w:b/>
          <w:color w:val="1A4A6E"/>
          <w:sz w:val="22"/>
        </w:rPr>
        <w:t>Lord in Waiting/Government Whip (Lab)</w:t>
      </w:r>
    </w:p>
    <w:p>
      <w:r>
        <w:rPr>
          <w:sz w:val="22"/>
        </w:rPr>
        <w:t>My Lords, I shall just make a quick statement before we continue. Before the first group is debated, I remind the House of some important guidance on Report stage, which will, I hope, help proceedings run smoothly. First, I highlight paragraph 4.23 of the Companion , which states:</w:t>
      </w:r>
    </w:p>
    <w:p>
      <w:r>
        <w:rPr>
          <w:sz w:val="22"/>
        </w:rPr>
        <w:t>“Debate must be relevant to the Question before the House”.</w:t>
      </w:r>
    </w:p>
    <w:p>
      <w:r>
        <w:rPr>
          <w:sz w:val="22"/>
        </w:rPr>
        <w:t>Debates on the Bill have been important and no doubt interesting, but a number of contributions on the first day strayed into wider topics not directly relevant to the amendments in the group being debated. I urge all colleagues to follow this guidance so that we can maintain effective scrutiny while allowing us to make good progress in good time. Secondly, I remind noble Lords of paragraph 8.82 of the Companion guidance that Members</w:t>
      </w:r>
    </w:p>
    <w:p>
      <w:r>
        <w:rPr>
          <w:sz w:val="22"/>
        </w:rPr>
        <w:t>“pressing or withdrawing an amendment should normally be brief and need not respond to all the points made during the debate, nor revisit points made when moving the amendment”.</w:t>
      </w:r>
    </w:p>
    <w:p>
      <w:r>
        <w:rPr>
          <w:sz w:val="22"/>
        </w:rPr>
        <w:t>Speeches appear to be getting longer. If noble Lords follow this guidance closely, we will be able to get to votes in a more timely manner.</w:t>
      </w:r>
    </w:p>
    <w:p>
      <w:r>
        <w:rPr>
          <w:sz w:val="22"/>
        </w:rPr>
        <w:t>Clause 33: Compulsory acquisition powers to include taking of temporary possession</w:t>
      </w:r>
    </w:p>
    <w:p>
      <w:r>
        <w:rPr>
          <w:sz w:val="22"/>
        </w:rPr>
        <w:t>Amendment 47</w:t>
      </w:r>
    </w:p>
    <w:p/>
    <w:p>
      <w:r>
        <w:rPr>
          <w:b/>
          <w:color w:val="1A4A6E"/>
          <w:sz w:val="22"/>
        </w:rPr>
        <w:t>Lord Moylan</w:t>
      </w:r>
    </w:p>
    <w:p>
      <w:r>
        <w:rPr>
          <w:sz w:val="22"/>
        </w:rPr>
        <w:t>My Lords, Amendment 47 relates to Clause 33. We debated this in Committee at some length, but the result of that debate was not in any sense satisfactory from my point of view. I wish to take this opportunity to express my thanks for the letter written to me by the Minister after the Committee debate, which covered a number of points, including this, but added only to the veil of obscurity surrounding this issue rather than clarifying it.</w:t>
      </w:r>
    </w:p>
    <w:p>
      <w:r>
        <w:rPr>
          <w:sz w:val="22"/>
        </w:rPr>
        <w:t>Perhaps I could just explain the political background to this, which gives rise to concern. As a conservative party, we are the party of property rights, and when we see clauses coming forward that appear to extend the rights of compulsory purchase on behalf of the state, we wish to explore and understand them and see whether they are absolutely necessary—especially when they appear, effectively, as a one-line clause at the bottom of a left-hand page in a Bill that appears to be largely about other matters. As I said in Committee, this issue could well deserve a Bill in itself; it certainly deserves proper scrutiny and clarity about what the clause is doing.</w:t>
      </w:r>
    </w:p>
    <w:p>
      <w:r>
        <w:rPr>
          <w:sz w:val="22"/>
        </w:rPr>
        <w:t>I will give the Government something for free: the National Farmers’ Union strongly supports this clause. I will briefly read out its reasoning for doing so and its account of the clause. It says:</w:t>
      </w:r>
    </w:p>
    <w:p>
      <w:r>
        <w:rPr>
          <w:sz w:val="22"/>
        </w:rPr>
        <w:t>“This is a positive step for landowners as, presently, National Highways can only apply for powers of compulsory acquisition to enable to it to use the land needed for a scheme. Under the Bill”—</w:t>
      </w:r>
    </w:p>
    <w:p>
      <w:r>
        <w:rPr>
          <w:sz w:val="22"/>
        </w:rPr>
        <w:t>that is, as a result of this clause—</w:t>
      </w:r>
    </w:p>
    <w:p>
      <w:r>
        <w:rPr>
          <w:sz w:val="22"/>
        </w:rPr>
        <w:t>“developers using the Highways Act for a project will be able to temporarily use and possess land rather than acquire it”.</w:t>
      </w:r>
    </w:p>
    <w:p>
      <w:r>
        <w:rPr>
          <w:sz w:val="22"/>
        </w:rPr>
        <w:t>That is a much clearer and better account of what the clause is doing than any I have heard from the Minister or the Government so far. But the first question one has to ask is whether the National Farmers’ Union’s understanding of the clause is correct. Can the Government say what it is doing? For example, in the letter that the Minister sent to me, he said that the clause “put beyond doubt” the department’s “existing power”, but the National Farmers’ Union believes that this is a new power, not a matter of putting something beyond doubt. Legal advice that I have formally taken outside the Chamber suggests that it is indeed a new power and not simply putting something beyond doubt. Can the Government state clearly and crisply what the clause is doing and what is new about it? That is the first question.</w:t>
      </w:r>
    </w:p>
    <w:p>
      <w:r>
        <w:rPr>
          <w:sz w:val="22"/>
        </w:rPr>
        <w:t>The second question relates to the issue of whether the clause can be used for the temporary acquisition of the ownership of land—that would be something akin to requisitioning in the Second World War, and it would be totally new—or whether it relates to the possibility of occupying land, traditionally done by means of a licence, a way leave or something of that sort, so that you have rights over somebody else’s land for a period but the land remains their property throughout. It is unclear which of those two it allows—or is it both?—because the clause refers specifically to “possession or occupation”, suggesting that there is a difference in the minds of the drafters between possession and occupation.</w:t>
      </w:r>
    </w:p>
    <w:p>
      <w:r>
        <w:rPr>
          <w:sz w:val="22"/>
        </w:rPr>
        <w:t>That question is tested by the wording of my amendment, which would leave out the words “possession or”. That would test whether this is tautologous or there is a genuine distinction. If there is a genuine distinction, could the Government explain what it is and whether it includes the temporary acquisition of the title to land in some fashion or other? That would be completely new and definitely worth closer scrutiny. If they are tautologous and there is no distinction, could the Government accede to the proposal in my amendment that one of them be left out, so that we have one that is operative and works?</w:t>
      </w:r>
    </w:p>
    <w:p>
      <w:r>
        <w:rPr>
          <w:sz w:val="22"/>
        </w:rPr>
        <w:t>The third thing is that there is no promise of any guidance to accompany this. In creating this new power—I assert, on advice, that the power is new and does not put something that exists beyond doubt—questions of a practical character arise that should be covered by guidance before it becomes operative. For example, how long can somebody temporarily acquire land for? How long beyond completion of the works are they allowed to keep occupation of the land? It might be as simple as: how long can construction huts be left on the land beyond the point when they are actually needed? What is the state in which the land is to be returned if it is temporarily acquired? That would all be useful to know in strong guidance from the Government that would accompany this new power. Again, that is all completely absent.</w:t>
      </w:r>
    </w:p>
    <w:p/>
    <w:p>
      <w:r>
        <w:rPr>
          <w:b/>
          <w:color w:val="1A4A6E"/>
          <w:sz w:val="22"/>
        </w:rPr>
        <w:t>Baroness Pinnock</w:t>
      </w:r>
    </w:p>
    <w:p>
      <w:r>
        <w:rPr>
          <w:sz w:val="22"/>
        </w:rPr>
        <w:t>My Lords, that is a good start to today’s debate. It is a rather arcane topic with which to start the day. I wondered, when I listened carefully to the noble Lord, Lord Moylan, whether he had actually read the original section in the Highways Act 1980, which the Government intend to—</w:t>
      </w:r>
    </w:p>
    <w:p/>
    <w:p>
      <w:r>
        <w:rPr>
          <w:b/>
          <w:color w:val="1A4A6E"/>
          <w:sz w:val="22"/>
        </w:rPr>
        <w:t>Lord Moylan</w:t>
      </w:r>
    </w:p>
    <w:p>
      <w:r>
        <w:rPr>
          <w:sz w:val="22"/>
        </w:rPr>
        <w:t>I assure the noble Baroness that I have done so.</w:t>
      </w:r>
    </w:p>
    <w:p/>
    <w:p>
      <w:r>
        <w:rPr>
          <w:b/>
          <w:color w:val="1A4A6E"/>
          <w:sz w:val="22"/>
        </w:rPr>
        <w:t>Baroness Pinnock</w:t>
      </w:r>
    </w:p>
    <w:p>
      <w:r>
        <w:rPr>
          <w:sz w:val="22"/>
        </w:rPr>
        <w:t>Excellent. I am pleased that he has, though I wonder whether he has, therefore, understood it. It is surprising that he has chosen to create legal uncertainty, which is what would happen with his amendment. Its consequence appears to be that developers needing a temporary use of land have in the past had to use compulsory acquisition powers if the landowner was not prepared to provide a temporary use. The Bill provides more assurance for both landowners and those improving or constructing new roads. For us on these Benches, the amendment makes no sense except as a tool to frustrate road improvements, and we will not support it.</w:t>
      </w:r>
    </w:p>
    <w:p/>
    <w:p>
      <w:r>
        <w:rPr>
          <w:b/>
          <w:color w:val="1A4A6E"/>
          <w:sz w:val="22"/>
        </w:rPr>
        <w:t>The Minister of State, Department for Transport (Lab)</w:t>
      </w:r>
    </w:p>
    <w:p>
      <w:r>
        <w:rPr>
          <w:sz w:val="22"/>
        </w:rPr>
        <w:t>My Lords, I thank the noble Lord, Lord Moylan, for the amendment, which seeks to remove the Secretary of State’s ability to grant powers to an acquiring authority to compulsorily possess land necessary to facilitate delivery of highway schemes. The purpose of the measure is to allow acquiring authorities to temporarily possess land when needed for highway works to the exclusion of others without resorting to permanent acquisition.</w:t>
      </w:r>
    </w:p>
    <w:p>
      <w:r>
        <w:rPr>
          <w:sz w:val="22"/>
        </w:rPr>
        <w:t>Permanent acquisition of land or acquiring the freehold or long leasehold title of the land would mean that the acquiring authority would own the land outright and permanently. This is unnecessary and disproportionate when the land is needed only temporarily. In the event that agreement cannot be reached, this clause would enable an acquiring authority to compulsorily acquire the right to temporarily possess and occupy the land needed to facilitate the delivery of a highway scheme.</w:t>
      </w:r>
    </w:p>
    <w:p>
      <w:r>
        <w:rPr>
          <w:sz w:val="22"/>
        </w:rPr>
        <w:t>The rights of an applicant to temporarily possess or occupy land are routinely granted in development consent orders and Transport and Works Act orders. Furthermore, the power would use the same land compensation provisions as apply to compulsory purchase, adapting them as necessary to effect the temporary nature of the interest being acquired.</w:t>
      </w:r>
    </w:p>
    <w:p>
      <w:r>
        <w:rPr>
          <w:sz w:val="22"/>
        </w:rPr>
        <w:t>The noble Lord, Lord Moylan, quoted the National Farmers’ Union. It is not a new power; it is an implied right to take land temporarily that already exists and is already used, but the Government’s Bill makes it explicit.</w:t>
      </w:r>
    </w:p>
    <w:p>
      <w:r>
        <w:rPr>
          <w:sz w:val="22"/>
        </w:rPr>
        <w:t>Temporary possession is a well-established legal concept. It provides certainty and practical powers essential for the safe, efficient delivery of infrastructure works. Temporary possession would offer an acquiring authority—being a local highway authority or National Highways—a safe and proportionate route to exclude others from the land temporarily. This is critical when the land is needed for highways works. It could involve storing equipment and construction materials or manoeuvring large construction vehicles, as well as creating temporary routes to keep works traffic off the highway.</w:t>
      </w:r>
    </w:p>
    <w:p>
      <w:r>
        <w:rPr>
          <w:sz w:val="22"/>
        </w:rPr>
        <w:t>Temporary occupation, on the other hand, as the sole remaining power under the amended clause, would not confer the right to exclude others. This would pose serious safety risks and could undermine project delivery. Without clear powers, authorities would be unlikely to use the amended provision. It would risk introducing legal uncertainty, prolonging negotiations, leading to an increase in objections and public inquiries, all of which would increase costs and could delay delivery.</w:t>
      </w:r>
    </w:p>
    <w:p>
      <w:r>
        <w:rPr>
          <w:sz w:val="22"/>
        </w:rPr>
        <w:t>The Highways Act 1980 already contains powers covering the compulsory acquisition of land and rights in and over land. Clause 33, as I have said, would make it explicit that those powers can also authorise temporary possession. Clause 33, as currently drafted, provides the legal certainty, operational clarity and safeguards necessary for the safe and timely delivery of infrastructure projects. It does not create a new power; it is about ensuring that highways infrastructure can be delivered safely and proportionately.</w:t>
      </w:r>
    </w:p>
    <w:p>
      <w:r>
        <w:rPr>
          <w:sz w:val="22"/>
        </w:rPr>
        <w:t>Having, I hope, clearly defined the difference between possession and occupation, I also say to the noble Lord, Lord Moylan, that this is not an attempt to own the land. In fact, it is clearly designed not to own the land, so that the title to the land would not change; it would be a right to occupy the land.</w:t>
      </w:r>
    </w:p>
    <w:p>
      <w:r>
        <w:rPr>
          <w:sz w:val="22"/>
        </w:rPr>
        <w:t>Finally, the noble Lord raised the question of how long it would be after works finish that the land can be possessed and whether there would be a need for guidance. That clearly is a subsidiary matter; I will take that subject away and write to him on it afterwards. I therefore kindly ask the noble Lord to withdraw his amendment.</w:t>
      </w:r>
    </w:p>
    <w:p/>
    <w:p>
      <w:r>
        <w:rPr>
          <w:b/>
          <w:color w:val="1A4A6E"/>
          <w:sz w:val="22"/>
        </w:rPr>
        <w:t>Lord Moylan</w:t>
      </w:r>
    </w:p>
    <w:p>
      <w:r>
        <w:rPr>
          <w:sz w:val="22"/>
        </w:rPr>
        <w:t>My Lords, I am grateful for the Minister’s comments. However, I thought I asked some fairly precise questions, and I do not feel that he has answered the questions with the precision that I was hoping for. Therefore, at the appropriate moment, I will seek to test the opinion of the House.</w:t>
      </w:r>
    </w:p>
    <w:p/>
    <w:p>
      <w:r>
        <w:rPr>
          <w:b/>
          <w:color w:val="1A4A6E"/>
          <w:sz w:val="22"/>
        </w:rPr>
        <w:t>Baroness Pinnock</w:t>
      </w:r>
    </w:p>
    <w:p>
      <w:r>
        <w:rPr>
          <w:sz w:val="22"/>
        </w:rPr>
        <w:t>My Lords, this is one area in the Bill where the Government have listened and made significant concessions in the light of the debate in Committee. In Committee, the amendment in my name and that of the noble Baroness, Lady Bennett of Manor Castle, challenged the Government to think again about the removal of heritage protections currently provided in the Transport and Works Act. I have retabled the amendment debated in Committee to press the Minister to reconsider.</w:t>
      </w:r>
    </w:p>
    <w:p>
      <w:r>
        <w:rPr>
          <w:sz w:val="22"/>
        </w:rPr>
        <w:t>In Committee also, the noble Lord, Lord Parkinson, proposed that Clause 41 stand part as the only route to provide important protection for our nation’s heritage. Government Amendment 49 is the answer to those strong arguments: the original Clause 41 is deleted along with the schedule, and a replacement Clause 41 tabled by the Minister.</w:t>
      </w:r>
    </w:p>
    <w:p>
      <w:r>
        <w:rPr>
          <w:sz w:val="22"/>
        </w:rPr>
        <w:t>At the core of the new Clause 41 is the notion of deemed consent; the deemed consent route does not ensure that key heritage duties, such as the duty to have special regard to listed buildings and conservation areas, are included. The Secretary of State therefore makes decisions on whether work to a listed building, scheduled monument or in a conservation area can be given permission, with the provisos of having due regard to. That route enables decisions on those issues to be made more quickly, but it fails the public engagement test that we on these Benches believe is important. However, given the changes proposed by the Minister, we are satisfied that there are protections for heritage sites and trust that all Secretaries of State will use their power with a special and high regard for our heritage. I beg to move.</w:t>
      </w:r>
    </w:p>
    <w:p/>
    <w:p>
      <w:r>
        <w:rPr>
          <w:b/>
          <w:color w:val="1A4A6E"/>
          <w:sz w:val="22"/>
        </w:rPr>
        <w:t>Baroness Jones of Moulsecoomb</w:t>
      </w:r>
    </w:p>
    <w:p>
      <w:r>
        <w:rPr>
          <w:sz w:val="22"/>
        </w:rPr>
        <w:t>My Lords, I speak in place of my noble friend Lady Bennett of Manor Castle. She is unable to be here today as she is hosting something that was set up months ago. As a former archaeologist, I am so annoyed by the Government’s attempt to do this. In fact, I have to warn noble Lords that I am going to be annoyed all day, because some of this Bill is absolutely appalling. I therefore very much support Amendment 48. I do not know whether we will vote on it, but I will certainly be there in the Content Lobby if we do.</w:t>
      </w:r>
    </w:p>
    <w:p/>
    <w:p>
      <w:r>
        <w:rPr>
          <w:b/>
          <w:color w:val="1A4A6E"/>
          <w:sz w:val="22"/>
        </w:rPr>
        <w:t>Lord Parkinson of Whitley Bay</w:t>
      </w:r>
    </w:p>
    <w:p>
      <w:r>
        <w:rPr>
          <w:sz w:val="22"/>
        </w:rPr>
        <w:t>My Lords, I tabled my Amendment 50 before the Government tabled their own Amendment 49 in this group. Both seek, as the noble Baroness, Lady Pinnock, said, to leave out Clause 41. It is fair to say that that was the part of the Bill that caused the most concern among heritage groups. We heard in Committee about the concerns raised by bodies including the National Trust, the Heritage Alliance and the Government’s own heritage adviser, Historic England. I am pleased to say that the noble Lord, Lord Hendy of Richmond Hill, who responded to the debate in Committee and is a man who cares about both our heritage and innovation, very sensibly listened to that chorus of disapproval and undertook to look at this matter again in discussion with other Ministers.</w:t>
      </w:r>
    </w:p>
    <w:p>
      <w:r>
        <w:rPr>
          <w:sz w:val="22"/>
        </w:rPr>
        <w:t>I was therefore very pleased when I saw the government amendment that the noble Baroness, Lady Taylor of Stevenage, has tabled in this group, which responds to the concerns raised in Committee, both in this House and in another place, and in the representations made by heritage bodies. I also welcome the fact that she and the Heritage Minister, the noble Baroness, Lady Twycross, have met heritage groups directly to discuss this and other aspects of the Bill. That is very welcome, and I understand that it is the first of a number of round tables that they will hold on this issue.</w:t>
      </w:r>
    </w:p>
    <w:p>
      <w:r>
        <w:rPr>
          <w:sz w:val="22"/>
        </w:rPr>
        <w:t>Heritage and the construction of new infrastructure are sometimes held up to be in competition, which of course they are not. As the noble Lord, Lord Hendy, knows, for instance, from his time as chairman of the Heritage Railway Association, a proper celebration of our past can help to inspire and drive the innovation of the future. As we heard in Committee, if development is done in a way that respects the past and the vernacular of local communities, it then has greater support from those communities and is a much speedier and more welcome thing.</w:t>
      </w:r>
    </w:p>
    <w:p>
      <w:r>
        <w:rPr>
          <w:sz w:val="22"/>
        </w:rPr>
        <w:t>Having seen the government amendment, I will not press my Amendment 50 here on Report. I am glad that the Government have listened to the concerns raised in these debates.</w:t>
      </w:r>
    </w:p>
    <w:p/>
    <w:p>
      <w:r>
        <w:rPr>
          <w:b/>
          <w:color w:val="1A4A6E"/>
          <w:sz w:val="22"/>
        </w:rPr>
        <w:t>Lord Blencathra</w:t>
      </w:r>
    </w:p>
    <w:p>
      <w:r>
        <w:rPr>
          <w:sz w:val="22"/>
        </w:rPr>
        <w:t>My Lords, I am in the rather frightening position of agreeing with Amendment 48 in the names of the noble Baronesses, Lady Pinnock and Lady Bennett of Manor Castle—no doubt they are as concerned about my support for them as I am. However, they have raised some very good points here.</w:t>
      </w:r>
    </w:p>
    <w:p>
      <w:r>
        <w:rPr>
          <w:sz w:val="22"/>
        </w:rPr>
        <w:t>I am in complete agreement with my noble friend Lord Parkinson of Whitley Bay and his desire to delete Clause 41 in its entirety—now with the Government's amendment—but the noble Baronesses who have tabled Amendment 48 deserve some praise. We can all look at buildings, monuments or parts of the countryside and think that they are wonderful and should not be built on or destroyed, but we do not have our valuable heritage determined by such random means. As the amendment makes clear in proposed new sub-paragraph (b),</w:t>
      </w:r>
    </w:p>
    <w:p>
      <w:r>
        <w:rPr>
          <w:sz w:val="22"/>
        </w:rPr>
        <w:t>“structures and sites are designated for protection only where they are of special or particular historic or cultural significance”.</w:t>
      </w:r>
    </w:p>
    <w:p>
      <w:r>
        <w:rPr>
          <w:sz w:val="22"/>
        </w:rPr>
        <w:t>That is the key point. These protected sites are not based on the subjective opinions of us or local people, but on an objective determination using nationally approved criteria on what qualifies a building for listed building protection, or to be a scheduled monument or conservation area. Proposed new sub-paragraph (c) merely asks that due regard be given to conserving the historic environment alongside the need for future infrastructure. The question is, how long will that new infrastructure last?</w:t>
      </w:r>
    </w:p>
    <w:p>
      <w:r>
        <w:rPr>
          <w:sz w:val="22"/>
        </w:rPr>
        <w:t>I did a Google search, and this is what I got on typical building lifespan expectations. Standard residential buildings often have a design life of 50 years, with a possible maximum of 100 years. Commercial buildings can vary widely: some modern commercial properties may be constructed with a short design life of just 20 or 30 years, while others, such as high-quality concrete and steel structures, are built to last 100 years or more. Historical and monumental structures can, with constant care, last hundreds or even thousands of years, as seen with some Roman structures.</w:t>
      </w:r>
    </w:p>
    <w:p>
      <w:r>
        <w:rPr>
          <w:sz w:val="22"/>
        </w:rPr>
        <w:t>We destroy our history at our peril. It was Sir Winston Churchill who said:</w:t>
      </w:r>
    </w:p>
    <w:p>
      <w:r>
        <w:rPr>
          <w:sz w:val="22"/>
        </w:rPr>
        <w:t>“We shape our buildings and afterwards our buildings shape us ”. —[ Official Report , Commons, 28/10/1943; col. 403.]</w:t>
      </w:r>
    </w:p>
    <w:p>
      <w:r>
        <w:rPr>
          <w:sz w:val="22"/>
        </w:rPr>
        <w:t>On the one hand, we have the magnificent House of Commons next door and this marvellous Palace here. On the other, we have some of those appalling—but, no doubt, award-winning at the time—1970s tower blocks, which we are now flattening as quickly as possible because of their destructive effect on the people forced to reside in them. No Government would dare to demolish Stonehenge or Hadrian’s Wall, nor to drive a road through them, but there are thousands of ancient buildings that, although not as famous or sexy as Stonehenge or Hadrian’s Wall, are a vital part of our history and deserve protection—or, at the very least, special consideration—before they are demolished for some new construction.</w:t>
      </w:r>
    </w:p>
    <w:p>
      <w:r>
        <w:rPr>
          <w:sz w:val="22"/>
        </w:rPr>
        <w:t>In England, there are 9,320 grade 1 listed buildings and 21,782 grade 2 listed buildings. It is estimated that more than 1,000 of these buildings are over 1,000 years old. I cannot imagine any new development that would justify the destruction or damage of one of these buildings —except, possibly, a runway extension at Heathrow. Very few projects would justify it.</w:t>
      </w:r>
    </w:p>
    <w:p>
      <w:r>
        <w:rPr>
          <w:sz w:val="22"/>
        </w:rPr>
        <w:t>The noble Baroness, Lady Young of Old Scone, has amendments in later groups on protecting heritage trees. In Committee and in HS2 Bills, we have debated saving ancient woodlands. Once they are gone, they can never be replaced. The same applies to conservation areas. Amendment 48 does not call for a complete ban; it calls merely for regard to be had to the need to conserve our historic environment alongside the need for future infrastructure. I commend the noble Baronesses for tabling that amendment and bringing it to the attention of the House.</w:t>
      </w:r>
    </w:p>
    <w:p/>
    <w:p>
      <w:r>
        <w:rPr>
          <w:b/>
          <w:color w:val="1A4A6E"/>
          <w:sz w:val="22"/>
        </w:rPr>
        <w:t>Lord Moylan</w:t>
      </w:r>
    </w:p>
    <w:p>
      <w:r>
        <w:rPr>
          <w:sz w:val="22"/>
        </w:rPr>
        <w:t>My Lords, I cannot resist a brief anecdote. When the inner ring road was being built around Birmingham’s city centre in the 1960s, the highways department at Birmingham City Council approached the Catholic Archbishop of Birmingham and said that, unfortunately, both the Pugin-designed Catholic cathedral and the Pugin-designed archbishop’s House next door to it would have to go to make way for the road. When the archbishop entered a modest word of protest against this loss, querying whether it was entirely necessary, the result was that the courteous gentlemen of the highways department went away and rethought the plans somewhat and the archbishop was given a choice: he could lose either the Pugin-designed cathedral or the Pugin-designed house. That explains why, to this day, the cathedral still stands but the house has long since gone. Happily, that approach to heritage is not something that we would see today.</w:t>
      </w:r>
    </w:p>
    <w:p>
      <w:r>
        <w:rPr>
          <w:sz w:val="22"/>
        </w:rPr>
        <w:t>At this point, I wish merely to congratulate those Members of your Lordships’ House who have spoken so clearly and valiantly against the original proposal in the Bill. I also thank the Government for listening, because what was originally proposed really was unsustainable; what we have now is a great deal more acceptable.</w:t>
      </w:r>
    </w:p>
    <w:p/>
    <w:p>
      <w:r>
        <w:rPr>
          <w:b/>
          <w:color w:val="1A4A6E"/>
          <w:sz w:val="22"/>
        </w:rPr>
        <w:t>The Parliamentary Under-Secretary of State, Ministry of Housing, Communities and Local Government (Lab)</w:t>
      </w:r>
    </w:p>
    <w:p>
      <w:r>
        <w:rPr>
          <w:sz w:val="22"/>
        </w:rPr>
        <w:t>My Lords, in speaking to Amendments 48 and 50, I shall later move government Amendments 49, 51, 66, 258 and 260. I thank the noble Lord, Lord Parkinson, and the noble Baronesses, Lady Pinnock and Lady Bennett, as well as the other noble Lords who have raised this issue during the Bill’s passage. I also thank Peers for their time during the recess, when we discussed this matter at length.</w:t>
      </w:r>
    </w:p>
    <w:p>
      <w:r>
        <w:rPr>
          <w:sz w:val="22"/>
        </w:rPr>
        <w:t>As I have noted previously, the Government have no interest in loosening heritage protections; indeed, we see this country’s heritage assets as a vital part of our built environment. We are clear that these assets should be conserved and enhanced for their contribution to the quality of life of existing and future generations.</w:t>
      </w:r>
    </w:p>
    <w:p>
      <w:r>
        <w:rPr>
          <w:sz w:val="22"/>
        </w:rPr>
        <w:t>Amendments we have laid to the Bill on heritage and the Transport and Works Act order process will ensure that there is no loss of heritage protection while achieving the Government’s goal of streamlining the process to get on with delivering the infrastructure that this country needs.</w:t>
      </w:r>
    </w:p>
    <w:p>
      <w:r>
        <w:rPr>
          <w:sz w:val="22"/>
        </w:rPr>
        <w:t>Through these amendments, we have introduced a new power for the Secretary of State in England to direct that listed building consent is deemed to be granted in relation to Transport and Works Act order projects. This new power follows the same model as the existing long-established power for them to direct that planning permission is deemed to be granted for these projects. This means that, in practice, applicants for a Transport and Works Act order can apply for deemed listed building consent at the same time, rather than having to apply separately to the local planning authority. This will streamline the process.</w:t>
      </w:r>
    </w:p>
    <w:p/>
    <w:p>
      <w:r>
        <w:rPr>
          <w:b/>
          <w:color w:val="1A4A6E"/>
          <w:sz w:val="22"/>
        </w:rPr>
        <w:t>Baroness Pinnock</w:t>
      </w:r>
    </w:p>
    <w:p>
      <w:r>
        <w:rPr>
          <w:sz w:val="22"/>
        </w:rPr>
        <w:t>My Lords, I thank the Minister for the long discussion that we had on this issue during recess and her commitment then to introduce a new clause. In my view, she has responded appropriately and fully to the concerns expressed. With those safeguards for our heritage, I beg leave to withdraw the amendment.</w:t>
      </w:r>
    </w:p>
    <w:p/>
    <w:p>
      <w:r>
        <w:rPr>
          <w:b/>
          <w:color w:val="1A4A6E"/>
          <w:sz w:val="22"/>
        </w:rPr>
        <w:t>The Deputy Speaker (Lab)</w:t>
      </w:r>
    </w:p>
    <w:p>
      <w:r>
        <w:rPr>
          <w:sz w:val="22"/>
        </w:rPr>
        <w:t>I inform your Lordships that, if Amendment 49 is agreed, I am unable to call Amendment 50 for reasons of pre-emption.</w:t>
      </w:r>
    </w:p>
    <w:p/>
    <w:p>
      <w:r>
        <w:rPr>
          <w:b/>
          <w:color w:val="1A4A6E"/>
          <w:sz w:val="22"/>
        </w:rPr>
        <w:t>Baroness Pidgeon</w:t>
      </w:r>
    </w:p>
    <w:p>
      <w:r>
        <w:rPr>
          <w:sz w:val="22"/>
        </w:rPr>
        <w:t>My Amendments 52 and 57 aim to make it easier for people who do not have driveways to switch to an electric vehicle and install the necessary infrastructure so that they can charge from their home, thus benefiting from VAT-free electricity charging. Amendment 52 allows for cross-pavement solutions to be considered as public charge points to make it easier, quicker and cheaper for people to move to electric vehicles at home. Amendment 57 then extends permitted developments related to electric vehicle charge points where there is an agreed cross-pavement charging solution and the charger does not overhang the footway by more than 15 centimetres.</w:t>
      </w:r>
    </w:p>
    <w:p>
      <w:r>
        <w:rPr>
          <w:sz w:val="22"/>
        </w:rPr>
        <w:t>Up to 40% of UK households do not have access to off-street parking. They therefore rely on public charge points, which can cost up to 10 times more than charging at home. A recent survey by the Electric Vehicle Association England highlights that, generally speaking, drivers without off-street parking are more likely to rent, earn less and live in concentrated urban areas; they are less likely to switch to an electric vehicle and those who have are generally less confident in electric vehicle ownership and more concerned about the costs. This amendment would help to democratise access to electric vehicles and reduce inequalities.</w:t>
      </w:r>
    </w:p>
    <w:p>
      <w:r>
        <w:rPr>
          <w:sz w:val="22"/>
        </w:rPr>
        <w:t>As I highlighted in Committee, cross-pavement solutions have real potential to help to tackle this challenge, but the current costs of installation can be around £3,000 and it can take 12 to 15 months for a decision from a local authority. Only this month in Northern Ireland, residents can now apply for cross-pavement electric vehicle charging channels. Through just a simple online form, residents can apply for the channels that would allow residents with electric vehicles to reduce charging costs there from £25 at a typical charge point to just £3. We need to make it as simple and easy to access in the rest of the country too. These amendments seek to make the transition to electric fair and easy. I have been encouraged by discussions with the Minister about this issue since Committee and look forward to hearing whether any progress can be made to help people without driveways to transition to electric vehicles more easily and affordably.</w:t>
      </w:r>
    </w:p>
    <w:p>
      <w:r>
        <w:rPr>
          <w:sz w:val="22"/>
        </w:rPr>
        <w:t>While I am on my feet, on the other amendments in this group, Amendment 55 proposed by the noble Lord, Lord Borwick, has come late in the day. It will be interesting to hear from the Minister on this important area of accessibility and charge points. I shall not waste the time of the House on the new amendments that would add more bureaucracy in the transition to green vehicles. I beg to move.</w:t>
      </w:r>
    </w:p>
    <w:p/>
    <w:p>
      <w:r>
        <w:rPr>
          <w:b/>
          <w:color w:val="1A4A6E"/>
          <w:sz w:val="22"/>
        </w:rPr>
        <w:t>Lord Moylan</w:t>
      </w:r>
    </w:p>
    <w:p>
      <w:r>
        <w:rPr>
          <w:sz w:val="22"/>
        </w:rPr>
        <w:t>My Lords, I shall speak to my Amendments 53 and 54 in this group, which the noble Baroness, Lady Pidgeon, disdains to address—so that leaves it to me to explain what they would do. Amendment 53 would require local authorities to conduct and publish a parking impact assessment before permitting EV charge point works that may displace general use parking to ensure that the wider motoring public is not disproportionately affected by the transition to electric infrastructure. Amendment 54 seeks to ensure that residents and businesses can request a review where proposed EV installations reduce access to conventional parking.</w:t>
      </w:r>
    </w:p>
    <w:p>
      <w:r>
        <w:rPr>
          <w:sz w:val="22"/>
        </w:rPr>
        <w:t>My concern is that the Government do not appear to appreciate the practical and societal risks of their current approach. Across the country, residents, particularly in towns and suburbs, are finding that parking spaces they have relied on for years are being removed or repurposed for electric vehicle charging bays without consideration of local needs. Of course, the argument is that this is all in the service of the transition to electric vehicles, although that transition appears to be stalling, if we take note of the number of electric vehicles being sold and what the take-up is. But for many people—and there is a class element to this—especially those who cannot afford an electric vehicle, dependency on a petrol or diesel-driven vehicle for getting to work, fulfilling the requirements of daily life and making a living is absolutely essential, and provision has to continue for those. We are in danger of pushing out from parking access poor people, on low incomes, who desperately need a car to make space for the better-off family’s second Tesla for the nanny to use. That cannot be equitable, can it?</w:t>
      </w:r>
    </w:p>
    <w:p>
      <w:r>
        <w:rPr>
          <w:sz w:val="22"/>
        </w:rPr>
        <w:t>What is proposed here is an impact assessment—no prohibition—and the opportunity for people to ask for a review. As I say, the benefits flow directly in one direction. The Minister said in Committee that we must ensure that the regulatory framework is enabling rather than encumbering. I agree, but I ask for whom it is enabling, and at what cost. The transition that we are aiming at has to be fair, balanced and practical, and these amendments would simply introduce a modest, reasonable safeguard to ensure that the wider motoring public is not unduly disadvantaged as infrastructure for electrical vehicles is rolled out.</w:t>
      </w:r>
    </w:p>
    <w:p>
      <w:r>
        <w:rPr>
          <w:sz w:val="22"/>
        </w:rPr>
        <w:t>Amendments 52 and 57—I am willing to address the amendments proposed by the noble Baroness, Lady Pidgeon, even though she cannot be bothered to address mine—raise the same issue that I have highlighted. By allowing private charging points to extend into the public sphere, these measures would in effect reserve and privatise particular road space for the benefit of particular residents and exclude the general public from parking in those bays even when they were free. Perhaps some means could be found whereby the general public could park in them when they were free, but nobody has proposed what this mechanism is.</w:t>
      </w:r>
    </w:p>
    <w:p>
      <w:r>
        <w:rPr>
          <w:sz w:val="22"/>
        </w:rPr>
        <w:t>It is incumbent on the noble Baroness to address this question. In a world where there was limitless parking space, these issues would not arise, but her amendments aim specifically at those places where there is relatively high density. Places where properties do not have their own driveway or on-site parking space tend to be those with higher levels of density—those are the ones she wants to address—and often they are more mixed economically. As I say, that question of equity is important too.</w:t>
      </w:r>
    </w:p>
    <w:p/>
    <w:p>
      <w:r>
        <w:rPr>
          <w:b/>
          <w:color w:val="1A4A6E"/>
          <w:sz w:val="22"/>
        </w:rPr>
        <w:t>Lord Borwick</w:t>
      </w:r>
    </w:p>
    <w:p>
      <w:r>
        <w:rPr>
          <w:sz w:val="22"/>
        </w:rPr>
        <w:t>My Lords, first, I declare my interests as a taxi proprietor and driver of a wheelchair-accessible taxi. The reason why it is wheelchair-accessible is that I introduced that feature into the manufacture of taxis when I ran that business. I also introduced bus ramps to make low-floor buses accessible, and for some years ran the powered-wheelchair finance business Motability. I was also an electric vehicle entrepreneur, making an electric delivery vehicle— a business I started in 2004. I also declare that my wife and I have an eldest son who is disabled with learning difficulties.</w:t>
      </w:r>
    </w:p>
    <w:p>
      <w:r>
        <w:rPr>
          <w:sz w:val="22"/>
        </w:rPr>
        <w:t>The reason for my Amendment 55 follows the statistic that, in this country, fewer than 3% of public electric vehicle charging points are considered safe and reliable for drivers with accessibility needs. Without the protective measures I am putting forward, drivers with disabilities will likely see no end to the struggle of charging their car safely and reliably. This is an essential activity; it should not be yet another barrier for disabled individuals to carry out their day-to-day lives.</w:t>
      </w:r>
    </w:p>
    <w:p>
      <w:r>
        <w:rPr>
          <w:sz w:val="22"/>
        </w:rPr>
        <w:t>This amendment is modest in scope but vital in purpose. It would surely give the Government the power, if needed in the future, to make compliance with existing accessibility standards obligatory. It is an enabling measure, not an immediate imposition. Many EV drivers rely on the public network to charge their car. We know that around 40% of UK households do not have a driveway, for instance, and therefore have no easy access to home charging. We also know that disability and poverty are strongly correlated, meaning that drivers with disabilities are even less likely to own a private driveway and a home charger. It is therefore deeply troubling that most of the public network is unable to meet even basic accessibility needs.</w:t>
      </w:r>
    </w:p>
    <w:p>
      <w:r>
        <w:rPr>
          <w:sz w:val="22"/>
        </w:rPr>
        <w:t>According to EVA England, nearly half of all drivers, with or without disabilities, have experienced problems using public charge points. They cite heavy cables, high kerbs, obstructed bays and payment terminals that are too high or awkwardly placed. For many disabled drivers, these are not small irritations but complete barriers to participation. In July, electric vehicles made up around 25% of new sales, but in the Motability scheme, which supports drivers with disabilities, they represented 12%—less than half. Why are disabled people not choosing electric vehicles? It is because they cannot recharge them. Indeed, a full quarter of Motability drivers say that they entirely avoid public chargers because of accessibility issues. That is not a future issue but a crisis of access now.</w:t>
      </w:r>
    </w:p>
    <w:p>
      <w:r>
        <w:rPr>
          <w:sz w:val="22"/>
        </w:rPr>
        <w:t>The Department for Transport took an important step in 2022 by publishing an accessibility standard, PAS 1899, designed to address these issues. However, as of today, hardly any public charge points meet that standard, largely because the parts and design requirements have yet to be fully adopted by industry. A revised version is being developed, with input from consumer groups and manufacturers. It is expected to offer a workable compromise between what industry can deliver and what disabled drivers need but, when it comes, it will again be entirely voluntary.</w:t>
      </w:r>
    </w:p>
    <w:p/>
    <w:p>
      <w:r>
        <w:rPr>
          <w:b/>
          <w:color w:val="1A4A6E"/>
          <w:sz w:val="22"/>
        </w:rPr>
        <w:t>Baroness Grey-Thompson</w:t>
      </w:r>
    </w:p>
    <w:p>
      <w:r>
        <w:rPr>
          <w:sz w:val="22"/>
        </w:rPr>
        <w:t>My Lords, I rise very briefly to support the amendment in the name of the noble Lord, Lord Borwick. I am absolutely delighted that he has tabled it. As a disabled person, I have to say that the guidance on accessible charging is not worth very much, as it has not made an impact on my ability to move to an electric car. I totally agree about the barriers that the noble Lord mentioned of raised kerbs, gravel or, indeed, poorly lit charging stations, or even lack of accessible bays.</w:t>
      </w:r>
    </w:p>
    <w:p>
      <w:r>
        <w:rPr>
          <w:sz w:val="22"/>
        </w:rPr>
        <w:t>To use a charging station, I need to be able to open the door of my car to the widest possible point. My chair comes apart—the wheels come off, and the frame and the wheels sit on my front seat—and I do not want to damage any other cars while I am getting in and out. It does not take me much longer than a non-disabled person to do so, but when I tried, very hard, several times to move to an electric vehicle it proved impossible.</w:t>
      </w:r>
    </w:p>
    <w:p>
      <w:r>
        <w:rPr>
          <w:sz w:val="22"/>
        </w:rPr>
        <w:t>The first time I tried, I was close to signing the paperwork but had a look around my local area. There was no accessible charging station within at least 30 miles of my house, which was not particularly useful. The advice from the garage was that perhaps I should just take someone with me wherever I went, and they could get in and out of the car to charge it for me.</w:t>
      </w:r>
    </w:p>
    <w:p>
      <w:r>
        <w:rPr>
          <w:sz w:val="22"/>
        </w:rPr>
        <w:t>The problems go deeper than that. As we are seeing charging stations develop, they are taking over accessible bays. One time I was sat in a queue at a service station—admittedly, it was at a busy time—and looked at how much longer it would take me to charge my car, because I need a wider bay. It was a significant amount of time, compared to my place in the queue. What I am worried about is the impact this is going to have if we do not do something now for disabled people.</w:t>
      </w:r>
    </w:p>
    <w:p>
      <w:r>
        <w:rPr>
          <w:sz w:val="22"/>
        </w:rPr>
        <w:t>I recognise that there are probably changes coming to the Motability scheme. I do not have a Motability car, but I do receive personal independence payments. There are an increasing number of electric vehicles on Motability’s books, and Motability is removing cars that a lot of disabled people can drive. This is cutting down people’s choices and options. There is also a lack of wheelchair-accessible vehicles that are electric and allow a tailgate lift, so if someone has an electric wheelchair, that policy is shutting down their options and making things really difficult.</w:t>
      </w:r>
    </w:p>
    <w:p>
      <w:r>
        <w:rPr>
          <w:sz w:val="22"/>
        </w:rPr>
        <w:t>I recently visited Newport, and I offer some praise to Newport Council. It has done an amazing job of providing not just accessible charging stations but lots of different options in its car parks. This is a real model that we should take forward. The council has looked at the guidance, recognised that it is not going to help disabled people, and gone above and beyond. But that is one council; sadly, there are gaps all over the rest of the country. Ultimately, I do not want disabled people to be blamed for not caring about the environment, as they were when plastic straws were banned. Disabled people experienced a massive backlash: they were told they were going to be murdering turtles and dolphins, but plastic straws were the only means by which many people could drink. We can already see that disabled people have been accused of not caring about the environment and not making the switch. Rather, they want to but are unable to do so.</w:t>
      </w:r>
    </w:p>
    <w:p>
      <w:r>
        <w:rPr>
          <w:sz w:val="22"/>
        </w:rPr>
        <w:t>With that in mind, I strongly support the amendment. We have to do something to make it possible for disabled people to switch to electric vehicles.</w:t>
      </w:r>
    </w:p>
    <w:p/>
    <w:p>
      <w:r>
        <w:rPr>
          <w:b/>
          <w:color w:val="1A4A6E"/>
          <w:sz w:val="22"/>
        </w:rPr>
        <w:t>Lord Blencathra</w:t>
      </w:r>
    </w:p>
    <w:p>
      <w:r>
        <w:rPr>
          <w:sz w:val="22"/>
        </w:rPr>
        <w:t>My Lords, I support Amendments 53, 54 and 55 but express some concern about Amendment 52. My noble friend Lord Moylan is absolutely right to call for an impact assessment before local authorities go overboard with removing non-electric car spaces in an obsessive drive for electric vehicle charging points. There are 2.6 million plug-in cars in the UK, including hybrids and fully electric— 5% of the total. But there are 33 million petrol and diesel cars in the UK. AutoTrader issued a report in July this year, stating that the current sales trajectory of new electric cars would see just 45% market share by 2030, well below the 80% projected and mandated target set by the Government. Personally, I prefer to trust AutoTrader ’s expert analysis rather than government wish-list projections.</w:t>
      </w:r>
    </w:p>
    <w:p>
      <w:r>
        <w:rPr>
          <w:sz w:val="22"/>
        </w:rPr>
        <w:t>What are the Government’s projections? They believe there could be between 8 million and 12 million hybrid vehicles and electric cars by 2030 if uptake aligns with their targets. By 2040, the number could reach 25 million according to the Local Government Association. Some projections, aligned with the UK’s net-zero goals, estimate up to 37.4 million electric vehicles by 2050 if we go flat out on net zero. So we might have 11 million hybrid cars if—I repeat, if—the uptake aligns with government targets. But we see that those targets are 100% out already, just as the Government’s heat pump projections are about 500% out. In the nicest possible way, it is all wishful thinking.</w:t>
      </w:r>
    </w:p>
    <w:p>
      <w:r>
        <w:rPr>
          <w:sz w:val="22"/>
        </w:rPr>
        <w:t>But the big danger here—and this is where my noble friends’ amendments are spot on—is the Local Government Association’s projection of 25 million electric cars by 2040. Where on earth does the LGA get this information from? What does it know about forecasting electric car uptake? The only ones who can do that are car manufacturers, dealers, others in the trade who have their finger on the pulse of buyer motivation, and those who understand battery replacement costs, Chinese cheap car penetration, trade-in values and so on. If local authorities take up the Local Government Association’s projection and take it seriously—as they are likely to do—we will see twice as many non-electric car parking spaces ripped out, and we will have electric car places instead, so that projection will be wrong.</w:t>
      </w:r>
    </w:p>
    <w:p>
      <w:r>
        <w:rPr>
          <w:sz w:val="22"/>
        </w:rPr>
        <w:t>I simply ask noble Lords to cast their minds back to 2020, when everyone thought that electric vehicles were the bee’s knees and would rapidly replace petrol and diesel cars. In 2019, the Department for Transport forecast that there would be 1.5 million electric cars by the end of 2020. In fact, at the end of 2020 there were approximately 431,000 ultra-low emission vehicles, and that includes battery-electric and fully electric. That is one-third of the Government’s projection. What would have happened if local authorities had had the money and resources to implement that flawed projection? Thank goodness they did not have the money to do it; otherwise, they would have removed thousands of conventional car parking spaces and installed three times more electric charging points than there were cars. That is why it is essential that local authorities follow the measure in my noble friend’s amendments.</w:t>
      </w:r>
    </w:p>
    <w:p>
      <w:r>
        <w:rPr>
          <w:sz w:val="22"/>
        </w:rPr>
        <w:t>We must have a parking impact assessment before permitting EV charging points that would replace general use parking, and businesses and residents must have the power to request a review when EV installations reduce conventional parking. We have seen local authorities ride roughshod over local residents, closing roads and imposing ridiculously low speed restrictions, but I have no doubt that many will ignore the needs of petrol car drivers in the fanatical pursuit of electric cars.</w:t>
      </w:r>
    </w:p>
    <w:p>
      <w:r>
        <w:rPr>
          <w:sz w:val="22"/>
        </w:rPr>
        <w:t>I also strongly support my noble friend Lord Borwick’s Amendment 55. I congratulate him on all the work he has done with London cabs over the years to make them accessible. I and thousands of other people in London would not be able to move anywhere around this city were it not for the ramps that he insisted be built into London cabs; the new, longer ramps are just superb. Most charging points that I have seen seem to be about one metre above the payment. Theoretically, they should be accessible for disabled motorists, but many charging points are not usable for motorists with wheelchair-adapted vehicles. I congratulate my noble friend Lady Grey-Thompson on her excellent speech setting out many of the deficiencies she has faced.</w:t>
      </w:r>
    </w:p>
    <w:p>
      <w:r>
        <w:rPr>
          <w:sz w:val="22"/>
        </w:rPr>
        <w:t>In 2018, it was calculated that about 400,000 vehicles had been adapted or converted for wheelchair users, but that includes drivers and passengers. It is a relatively small number in comparison to the 30 million other vehicles on the road. However, if you are a wheelchair user, there first needs to be a dropped kerb. Imagine that you are a wheelchair user, a driver, in a car: there are only two ways to use it. You either get a ramp at the back to get out and in, or a little hoist to get out of the driver’s seat. The first decision you have to make if you see an electric charging point is whether to drive up in such a way that you are exiting on to the street and taking a risk there, or whether to turn the vehicle round so that the driver’s seat is next to the kerb. In the latter case, there needs to be a dropped kerb nearby so that you can get out of the vehicle and on to the pavement. I am not suggesting that every charging point must have a dropped kerb, but there needs to be one nearby. Then, the charging plug must not face the street or car, since the wheelchair user cannot get round to that side to use it. It is not rocket science. It is not expensive to make sure that all plug-in points either face the pavement or are at right-angles to it, or at least do not face the street.</w:t>
      </w:r>
    </w:p>
    <w:p>
      <w:r>
        <w:rPr>
          <w:sz w:val="22"/>
        </w:rPr>
        <w:t>While I have no solution for the scenario where the plug for the car is in the middle of the bonnet or the boot and the wheelchair user can plug in okay, but then cannot get on to the pavement to plug in at the other end, the latest statistics show that most plugs on cars are at the rear. Some 37% of electric vehicles in the UK are configured with the plug at the right rear; the left rear is the second most common location, found on 31% of vehicles. The left front is less common still, accounting for 18% of vehicles. The wheelchair user therefore has to get to the left rear, the right rear or the front to plug in, and then has to get on to the pavement to plug into the socket there. I therefore believe that my noble friend Lord Borwick is absolutely right. If the Government do not make this simple concession, I hope that he will push his amendment to the vote.</w:t>
      </w:r>
    </w:p>
    <w:p>
      <w:r>
        <w:rPr>
          <w:sz w:val="22"/>
        </w:rPr>
        <w:t>Finally, I flag my concern at the mention of cross-pavement charging points. Suffice it to say that, in my short journeys to the House of Lords in my trusty chariot, I battle daily with e-bikes and scooters dumped or parked anywhere on the pavement. Then one contends with temporary construction work, which necessitates cables and pipes crossing the pavement. To be fair, in nearly every case, the construction companies cover them up with temporary cable ramps or protectors but, in about 50% of the cases, they are so high, lumpy and protruding that I cannot get a wheelchair over and sometimes get grounded trying to cross them. However, these construction companies know the law and they try to safeguard pedestrians.</w:t>
      </w:r>
    </w:p>
    <w:p/>
    <w:p>
      <w:r>
        <w:rPr>
          <w:b/>
          <w:color w:val="1A4A6E"/>
          <w:sz w:val="22"/>
        </w:rPr>
        <w:t>Lord Hendy of Richmond Hill</w:t>
      </w:r>
    </w:p>
    <w:p>
      <w:r>
        <w:rPr>
          <w:sz w:val="22"/>
        </w:rPr>
        <w:t>My Lords, I thank the noble Baroness, Lady Pidgeon, for tabling Amendments 52 and 57, which are important. The rollout of public and domestic charge point infrastructure is vital to ensuring a smooth transition to zero-emission vehicles, particularly for those without access to off-street parking.</w:t>
      </w:r>
    </w:p>
    <w:p>
      <w:r>
        <w:rPr>
          <w:sz w:val="22"/>
        </w:rPr>
        <w:t>Amendment 57 seeks to simplify the installation of cross-pavement charging solutions by granting permitted development rights. The Government have listened to the concerns raised by noble Lords on this matter and further support the aim that the noble Baroness intends with this amendment. As such, we will launch a consultation on introducing permitted development in the coming months. It is important that a consultation is undertaken to consider the impacts of such a permitted development right and to develop appropriate mitigations should the proposal be taken forward. Subject to the outcome of the consultations, we will make changes quickly under secondary legislation through the Town and Country Planning Act to simplify cross-pavement charging solutions by granting permitted development rights.</w:t>
      </w:r>
    </w:p>
    <w:p>
      <w:r>
        <w:rPr>
          <w:sz w:val="22"/>
        </w:rPr>
        <w:t>The second amendment proposes to treat cross-pavement charging solutions as public charge points under Clause 47, allowing installation without a Section 50 street works licence. Section 50 licences provide local authorities with the statutory means to supervise and regulate third-party works on public highways, ensuring that standards of safety, quality and responsibility are upheld. This oversight is especially important in developing areas such as cross-pavement charging to avoid some of the difficulties that the noble Lord, Lord Blencathra, just outlined.</w:t>
      </w:r>
    </w:p>
    <w:p>
      <w:r>
        <w:rPr>
          <w:sz w:val="22"/>
        </w:rPr>
        <w:t>While the public charge point market is now relatively mature, with over 86,000 installations in the UK, the cross- pavement solution space remains nascent with just a few hundred installations to date. Given this disparity, it is appropriate that Section 50 licences continue to be used for cross-pavement installations. As my department intends to consult on expanded permitted development rights, it would also not be appropriate to remove the need for Section 50 licences at this time, as that would remove those key checks and balances for local authorities.</w:t>
      </w:r>
    </w:p>
    <w:p>
      <w:r>
        <w:rPr>
          <w:sz w:val="22"/>
        </w:rPr>
        <w:t>However, a delivery model that is already available to local authorities is to use their own highways teams. In doing so, they can already access street works permits to directly install cross-pavement solutions and avoid the need for a Section 50 licence. This approach gives local authorities power to make delivery decisions at a local level, while maintaining oversight and the choice of delivery model. Having listened to the noble Baroness’s concerns, my department will write to local authorities in England to highlight that this is an important option that should be considered.</w:t>
      </w:r>
    </w:p>
    <w:p>
      <w:r>
        <w:rPr>
          <w:sz w:val="22"/>
        </w:rPr>
        <w:t>As well as this, the Government are working to improve consistency and accelerate rollout through dedicated funding, clear guidance and sharing best practice. This includes £25 million in grant funding for cross-pavement channels in England, new and additional guidance and the aforementioned consultation on expanding permitted development rights. For these reasons, I kindly ask the noble Baroness not to press her amendments.</w:t>
      </w:r>
    </w:p>
    <w:p>
      <w:r>
        <w:rPr>
          <w:sz w:val="22"/>
        </w:rPr>
        <w:t>I turn to Amendments 53 and 54 from the noble Lord, Lord Moylan. The purpose of Clause 47 is to support the rollout of essential EV charging infrastructure across England. This clause is an essential measure for simplifying the application and approval measures for public EV charging points in response to increasing demand for charging infrastructure. The amendment tabled by the noble Lord undermines this and adds additional burdens on local authorities, ultimately slowing down rollout.</w:t>
      </w:r>
    </w:p>
    <w:p>
      <w:r>
        <w:rPr>
          <w:sz w:val="22"/>
        </w:rPr>
        <w:t>Only in certain cases does a local authority choose to dedicate a parking bay for EV charging. In such situations, the current framework—such as the use of traffic regulation orders—already enables highway authorities to manage parking on public roads efficiently. Where an EV charging bay is needed, a traffic regulation order can be implemented to allocate the space. The procedure for putting a traffic regulation order in place includes public consultation and the formal announcement of the authority’s intentions. In cases where installation work temporarily disrupts existing parking arrangements, a temporary traffic regulation order may be used. Here, too, authorities must publish their intention to suspend a parking bay in advance. My department also provides statutory guidance: the Code of Practice for the Co-ordination of Street and Road Works , which promotes early engagement and consultation among all relevant parties before works.</w:t>
      </w:r>
    </w:p>
    <w:p>
      <w:r>
        <w:rPr>
          <w:sz w:val="22"/>
        </w:rPr>
        <w:t>It is vital that our regulatory framework supports progress rather than creating unnecessary obstacles. Imposing an additional requirement for impact assessments at this point would place an excessive strain on highway authorities—a challenge that will only intensify as applications for charge point installations continue to increase. Expecting authorities to undertake detailed assessments for every permit application to install a public charge point would not only introduce additional costs and administrative pressure but hinder their ability to meet the timings prescribed in the existing statutory guidance, which sets out the parameters for response times for permit applications.</w:t>
      </w:r>
    </w:p>
    <w:p>
      <w:r>
        <w:rPr>
          <w:sz w:val="22"/>
        </w:rPr>
        <w:t>I thank the noble Lord, Lord Moylan, for tabling Amendment 54 on enabling residents or businesses to request a formal review where electric vehicle installations reduce access to conventional parking. This proposed amendment would require highway authorities to conduct formal reviews of electric vehicle charge point installations at the request of any resident or business, regardless of the scale of concern, within 30 days. This would, again, place unnecessary burdens and costs on authorities, diverting resources away from essential delivery work and risking delays in our drive towards net zero. At a time when we must accelerate electric vehicle deployment, we cannot afford added obstacles. Furthermore, allowing retrospective reviews at the request of individuals risks reopening settled decisions.</w:t>
      </w:r>
    </w:p>
    <w:p>
      <w:r>
        <w:rPr>
          <w:sz w:val="22"/>
        </w:rPr>
        <w:t>The statutory guidance for highway authorities operating permit schemes provides clear powers to assess the impact of street works and to impose conditions aimed at mitigating disruption, including the loss of parking. Authorities are expected to exercise these powers, ensuring that permit conditions are proportionate and aligned with the broader objectives of network management. This amendment would add complexity without delivering meaningful benefit. It would risk slowing the pace of electric vehicle infrastructure deployment and undermining the confidence of delivery partners.</w:t>
      </w:r>
    </w:p>
    <w:p>
      <w:r>
        <w:rPr>
          <w:sz w:val="22"/>
        </w:rPr>
        <w:t>I note the views of the noble Lord, Lord Blencathra, on the future of electric vehicles. The noble Lord is welcome to his views, but the Government do not agree with him. In any event, we need to make provision for electric vehicles that are already on the roads today. The Government’s Bill seeks to do that. Returning to Amendments 53 and 54, I ask the noble Lord, Lord Moylan, not to press them.</w:t>
      </w:r>
    </w:p>
    <w:p>
      <w:r>
        <w:rPr>
          <w:sz w:val="22"/>
        </w:rPr>
        <w:t>Amendment 55 in the name of the noble Lord, Lord Borwick, relates to accessible charging. I assure the noble Lord and the noble Baroness, Lady Grey-Thompson—indeed, all in your Lordships’ House—that this Government are very mindful of the difficulties faced by drivers with disabilities. The noble Baroness graphically described why we need to take action. Given that there will be an estimated 2.7 million disabled drivers or passengers on the roads by 2035, making public charge points accessible is not just about being fair and inclusive; it is vital.</w:t>
      </w:r>
    </w:p>
    <w:p>
      <w:r>
        <w:rPr>
          <w:sz w:val="22"/>
        </w:rPr>
        <w:t>As a result, the Government are supporting the adoption of accessible electric vehicles—including wheelchair-accessible models—and the infrastructure that supports them by encouraging their production and uptake through regulatory and policy incentives. My department and the Motability Foundation previously co-sponsored the British Standards Institution’s creation of the first global set of standards for accessible charge points—Public Accessibility Standard 1899:2022 —to provide a specification for designing and installing accessible public EV charge points.</w:t>
      </w:r>
    </w:p>
    <w:p>
      <w:r>
        <w:rPr>
          <w:sz w:val="22"/>
        </w:rPr>
        <w:t>However, we acknowledge that the adoption of these standards has not met expectations to date. Given the importance of ensuring an accessible charging network, my department and the Motability Foundation commissioned the British Standards Institution to review the adoption of the standards and any changes needed to accelerate their uptake and to improve accessibility. As the noble Lord, Lord Borwick, said, this review has involved a range of stakeholders, including disability advocacy organisations, consumer bodies, industry, the devolved Governments and others. It has identified challenges with the current standards and will be published shortly.</w:t>
      </w:r>
    </w:p>
    <w:p>
      <w:r>
        <w:rPr>
          <w:sz w:val="22"/>
        </w:rPr>
        <w:t>The review of this standard demonstrated a clear commitment from across the sector to ensure that charging is accessible for all drivers and has recommended changes and revisions to address these challenges. In addition, there are, of course, certain requirements that businesses, including those providing public charging, must follow under the Equality Act. Although the Act sets out these general duties, specific standards, such as PAS 1899:2022, help to ensure charge points are accessible in practice. I was pleased to hear from the noble Baroness, Lady Grey-Thompson, that Newport City Council has done well in this respect; of course, we want all other local authorities and private providers to do the same.</w:t>
      </w:r>
    </w:p>
    <w:p>
      <w:r>
        <w:rPr>
          <w:sz w:val="22"/>
        </w:rPr>
        <w:t>The priority at this stage must therefore be to work with stakeholders across the sector to address the findings of the recent review. We believe that there is clear support for this plan from interested parties and the groups that contributed. Following this, we will monitor the adoption by industry and the impact on accessibility carefully to evaluate whether even further measures may be needed. In the Government’s view, it would therefore be premature to seek legislative measures to mandate the requirements at this stage.</w:t>
      </w:r>
    </w:p>
    <w:p>
      <w:r>
        <w:rPr>
          <w:sz w:val="22"/>
        </w:rPr>
        <w:t>I recognise that these provisions are fundamentally enabling powers, and I am grateful to have been able to speak to the noble Lord, Lord Borwick, yesterday afternoon, since he tabled his amendment. Although I cannot currently accept his amendment, and therefore ask him not to press it, the Government will continue to consider this issue. I can assure him that all the groups that I have mentioned will continue to play a vital role in accessibility and taking forward the findings of the review. I will continue to work with him and the noble Baroness on this matter to see what we can do to speed up the process.</w:t>
      </w:r>
    </w:p>
    <w:p/>
    <w:p>
      <w:r>
        <w:rPr>
          <w:b/>
          <w:color w:val="1A4A6E"/>
          <w:sz w:val="22"/>
        </w:rPr>
        <w:t>Baroness Pidgeon</w:t>
      </w:r>
    </w:p>
    <w:p>
      <w:r>
        <w:rPr>
          <w:sz w:val="22"/>
        </w:rPr>
        <w:t>I thank the Minister and his team for meeting me a number of times, including during recess, to discuss the amendments that I have tabled. Finding ways to make it easier for people who do not have driveways to move to electric vehicles is so important for our green transition. I welcome the Minister’s commitment to a consultation on permitted developments, followed by secondary legislation as soon as possible, and to write to all local authorities to effectively help speed up works to help those seeking cross-pavement solutions. On that basis, I beg leave to withdraw my amendment.</w:t>
      </w:r>
    </w:p>
    <w:p/>
    <w:p>
      <w:r>
        <w:rPr>
          <w:b/>
          <w:color w:val="1A4A6E"/>
          <w:sz w:val="22"/>
        </w:rPr>
        <w:t>Lord Borwick</w:t>
      </w:r>
    </w:p>
    <w:p>
      <w:r>
        <w:rPr>
          <w:sz w:val="22"/>
        </w:rPr>
        <w:t>I wish to test the opinion of the House.</w:t>
      </w:r>
    </w:p>
    <w:p/>
    <w:p>
      <w:r>
        <w:rPr>
          <w:b/>
          <w:color w:val="1A4A6E"/>
          <w:sz w:val="22"/>
        </w:rPr>
        <w:t>Baroness McIntosh of Pickering</w:t>
      </w:r>
    </w:p>
    <w:p>
      <w:r>
        <w:rPr>
          <w:sz w:val="22"/>
        </w:rPr>
        <w:t>My Lords, given that the debate was two days ago, I will briefly remind the House why I am pressing this to a vote. The Minister explained clearly that there will be a review of the Reservoirs Act 1975, which currently prohibits or sets very strict criteria on the construction of small reservoirs. Given the last two summers we have had, and the difficulty farmers have in accessing water at short notice during the summer months, it is extremely important that this review is brought forward and takes place as soon as possible to make sure that farmers have a regular supply of water to ensure that their stock is fed and their crops are watered. On that basis, I beg to move.</w:t>
      </w:r>
    </w:p>
    <w:p/>
    <w:p>
      <w:r>
        <w:rPr>
          <w:b/>
          <w:color w:val="1A4A6E"/>
          <w:sz w:val="22"/>
        </w:rPr>
        <w:t>Lord Jamieson</w:t>
      </w:r>
    </w:p>
    <w:p>
      <w:r>
        <w:rPr>
          <w:sz w:val="22"/>
        </w:rPr>
        <w:t>My Lords, I thank the Minister for his response when I raised this in Committee and his subsequent communication. I am sure he recognises the problem that this amendment seeks to address, but I am afraid that limited tinkering does not solve the problem; we need to do something more meaningful.</w:t>
      </w:r>
    </w:p>
    <w:p>
      <w:r>
        <w:rPr>
          <w:sz w:val="22"/>
        </w:rPr>
        <w:t>As I said in Committee, we are plagued with constant disruption to our roads from roadworks. In the majority of cases, these relate to utilities works. It is a huge frustration to all drivers, often causing significant traffic delays, economic damage and environmental impact. It also affects householders, pedestrians and cyclists caught up in or impacted by the noise and fumes of idling cars. Local businesses suffer, as they lose business when people can no longer come to their pub, shop or whatever because of the excessive journey times. When these delays are on major roads, small country roads are often impacted by excessive traffic as people seek alternative routes.</w:t>
      </w:r>
    </w:p>
    <w:p>
      <w:r>
        <w:rPr>
          <w:sz w:val="22"/>
        </w:rPr>
        <w:t>Drivers are doubly frustrated when we see no work being done by these roadworks. Sometimes that is for a good reason but, often, it is for the convenience of the contractor. Last time, I gave the example of traffic lights being put out on a Friday for work starting on the subsequent Monday. The work is completed on the Thursday, yet the traffic lights are not removed until the subsequent Monday, so we have traffic lights and a closure for 10 days when there is only three or four days’ work. There is also the example of work being done during the day but nothing being done overnight, with the opportunity to move these traffic lights to one side. We recognise that utility work is essential, but it really should be done in a way that minimises disruption and keeps road closures and traffic lights to the absolute minimum.</w:t>
      </w:r>
    </w:p>
    <w:p>
      <w:r>
        <w:rPr>
          <w:sz w:val="22"/>
        </w:rPr>
        <w:t>Councils and the Government have sought to address this issue through measures such as permitting regimes. Many councils do this in a proactive manner, enforcing roadworks being kept to the permitted time, but that does not stop utility companies seeking a two-week gap when they might be able to get away with a five-day or six-day closure. As we discussed last time, there is a lane rental scheme under the 2012 lane rental regulations. As my noble friend Lord Moylan can attest from his time in London, the scheme works well for Transport for London. However, TfL is an exception, as the majority of its significant roads can be covered by the criterion of “highly sensitive roads” and it has the resources to deal with the bureaucracy involved, which includes applying to the Secretary of State for a statutory instrument. Outside London, the scheme can include a maximum of only 10% or 20% of the road network. As such, only four county councils have applied. It does not work in rural areas in particular.</w:t>
      </w:r>
    </w:p>
    <w:p>
      <w:r>
        <w:rPr>
          <w:sz w:val="22"/>
        </w:rPr>
        <w:t>There is a better way. There should be a national scheme, with appropriate protections and so on, that enables a wider range of highways to be included so that councils can simply opt in without the need to apply for a statutory instrument. This amendment seeks to reduce not only the time during which our roads are held up by roadworks but the bureaucracy involved in getting a lane rental scheme. Can the Minister not tinker with the existing scheme but, as the Chancellor has promised, sweep away unnecessary red tape to enable growth by enabling local highways authorities to keep our roads open and our traffic flowing, for the benefit of motorists, residents, the economy and local businesses? I beg to move.</w:t>
      </w:r>
    </w:p>
    <w:p/>
    <w:p>
      <w:r>
        <w:rPr>
          <w:b/>
          <w:color w:val="1A4A6E"/>
          <w:sz w:val="22"/>
        </w:rPr>
        <w:t>Baroness Pidgeon</w:t>
      </w:r>
    </w:p>
    <w:p>
      <w:r>
        <w:rPr>
          <w:sz w:val="22"/>
        </w:rPr>
        <w:t>My Lords, the noble Lord raises an important issue: the huge frustrations around roadworks, in particular utility works. As mentioned, lane rental schemes exist in places such as London, and other highway authorities are also setting them up in England. For our Benches, though, this is an issue of localism. Although the Government can always share best practice, we think that it is for local and regional areas to develop schemes that suit their locality and their needs. We do not see the need for this amendment at this point, but we await the Minister’s response with interest.</w:t>
      </w:r>
    </w:p>
    <w:p/>
    <w:p>
      <w:r>
        <w:rPr>
          <w:b/>
          <w:color w:val="1A4A6E"/>
          <w:sz w:val="22"/>
        </w:rPr>
        <w:t>Lord Moylan</w:t>
      </w:r>
    </w:p>
    <w:p>
      <w:r>
        <w:rPr>
          <w:sz w:val="22"/>
        </w:rPr>
        <w:t>My Lords, I shall be brief. As I said when we discussed this matter in Committee, it seems perfectly obvious that the powers of Transport for London in relation to lane rental should be available to highways authorities in the rest of the country. There is no objection to their operation in London. They work reasonably well; nothing works perfectly, of course, and there will always be roads that are blocked. Speaking from my own experience, I think there have been continuous highways works on Knightsbridge, including the tunnel, for the whole of the past 12 months, including at the moment. None the less, I am sure they would be even worse if we did not have a lane rental scheme in London. It should be available to the rest of the country. My noble friend Lord Jamieson is speaking common sense; I hope the Minister will agree with him and accept the amendment.</w:t>
      </w:r>
    </w:p>
    <w:p/>
    <w:p>
      <w:r>
        <w:rPr>
          <w:b/>
          <w:color w:val="1A4A6E"/>
          <w:sz w:val="22"/>
        </w:rPr>
        <w:t>Lord Hendy of Richmond Hill</w:t>
      </w:r>
    </w:p>
    <w:p>
      <w:r>
        <w:rPr>
          <w:sz w:val="22"/>
        </w:rPr>
        <w:t>I thank the noble Lord, Lord Jamieson, for moving this amendment on a new national lane rental scheme. As the noble Lord says, he and I have exchanged correspondence on this issue, for which I also thank him. This Government are committed to reducing disruption from street works and improving the efficiency of our road networks.</w:t>
      </w:r>
    </w:p>
    <w:p>
      <w:r>
        <w:rPr>
          <w:sz w:val="22"/>
        </w:rPr>
        <w:t>Lane rental is a valuable tool that enables highway authorities to charge utilities up to £2,500 per day for works on the busiest roads at the busiest times. These charges incentivise quicker completion, off-peak scheduling and alternative locations to minimise disruption. Existing schemes, not only that in London with Transport for London—a scheme I happened to have the privilege of introducing in my time as the commissioner at Transport for London—but those in Kent, Surrey, East and West Sussex and other applications that are in train, show that lane rental encourages more thoughtful planning and has proven effective in reducing disruption where congestion is most acute.</w:t>
      </w:r>
    </w:p>
    <w:p>
      <w:r>
        <w:rPr>
          <w:sz w:val="22"/>
        </w:rPr>
        <w:t>However, lane rental is not suitable for every area or every road. Many local authorities do not experience the levels of congestion needed to justify the administrative and financial burden of operating such a scheme. We remain committed to empowering local authorities but we must be mindful that there is a risk that extending lane rental powers universally could lead to an inconsistent and fragmented approach across the country. The Government recognise the value of local leadership. That is why, in our devolution White Paper, we committed—subject to consultation—to devolving approval of local lane rental schemes to mayoral strategic authorities. We have consulted on this proposal and will publish the results and next steps as soon as we can.</w:t>
      </w:r>
    </w:p>
    <w:p>
      <w:r>
        <w:rPr>
          <w:sz w:val="22"/>
        </w:rPr>
        <w:t>In relation to proposed revenue ring-fencing, from January 2026, highway authorities operating lane rental schemes will be required to spend 50% of surplus lane rental charges on highway maintenance, including the remediation of potholes, and the remaining 50% on measures intended to reduce the disruption or other adverse effects arising because of street works. These requirements will be set out in legislation and updated guidance, ensuring a balanced and targeted use of funds. For the reasons outlined, I therefore ask the noble Lord to withdraw his amendment.</w:t>
      </w:r>
    </w:p>
    <w:p/>
    <w:p>
      <w:r>
        <w:rPr>
          <w:b/>
          <w:color w:val="1A4A6E"/>
          <w:sz w:val="22"/>
        </w:rPr>
        <w:t>Lord Jamieson</w:t>
      </w:r>
    </w:p>
    <w:p>
      <w:r>
        <w:rPr>
          <w:sz w:val="22"/>
        </w:rPr>
        <w:t>My Lords, I am somewhat disappointed by the Minister’s response, because I think we should have a national scheme that can be opted into—and so would still be very much a local scheme—but I beg leave to withdraw my amendment.</w:t>
      </w:r>
    </w:p>
    <w:p/>
    <w:p>
      <w:r>
        <w:rPr>
          <w:b/>
          <w:color w:val="1A4A6E"/>
          <w:sz w:val="22"/>
        </w:rPr>
        <w:t>Baroness Coffey</w:t>
      </w:r>
    </w:p>
    <w:p>
      <w:r>
        <w:rPr>
          <w:sz w:val="22"/>
        </w:rPr>
        <w:t>My Lords, this amendment was debated in Committee, led by my noble friend Lord Gascoigne, who did a marvellous job of it, because I was away representing Parliament in the US. However, I have decided to retable it as I am conscious of the timing of the contributions last time. Only a couple of days beforehand, the Government, or rather Sir John Cunliffe, had published the review. In the response, the Minister referred to the March 2025 report by the Government regarding regulators and felt that it was too soon to be considering this issue. I am also conscious that, if I were to press this amendment, I would have gone further and amended the Water Industry Act 1991, the parent act of these regulations.</w:t>
      </w:r>
    </w:p>
    <w:p>
      <w:r>
        <w:rPr>
          <w:sz w:val="22"/>
        </w:rPr>
        <w:t>Why does this matter? We have just seen a Division on smaller reservoirs, but I am conscious that, particularly with the current financial environment regarding the water industry—which, by the way, will be putting a record amount of capital into fixing things such as sewers over the next five to 10 years, as well as the other work being done—there are still significant needs for reservoirs. We should recognise, as will be said, that a reservoir has not been built in the last 30 years. I remind your Lordships that, in 2015, the expansion of the Abberton Reservoir in Essex was completed, which increased its capacity by about 58%. The water industry has got far more efficient in its use of water and, while there are still leaks, they have also significantly reduced. Nevertheless, the pressure on water resources in this country is acute.</w:t>
      </w:r>
    </w:p>
    <w:p>
      <w:r>
        <w:rPr>
          <w:sz w:val="22"/>
        </w:rPr>
        <w:t>The reason that I seek to encourage the Government to look at this is, frankly, in recognition of how successful the Thames Tideway Tunnel project was—indeed, is. Bearing in mind the amendment passed by the Government on Monday, this amendment would open up opportunities to reduce the cost of consumers’ bills in relation to these significant reservoir projects, and indeed other projects.</w:t>
      </w:r>
    </w:p>
    <w:p>
      <w:r>
        <w:rPr>
          <w:sz w:val="22"/>
        </w:rPr>
        <w:t>That is why I continue to encourage the Government to look back at the 1991 Act and these regulations. A lot of what is happening in this Bill is reportedly being done to try and say to the OBR this is a way of increasing investment. Meanwhile, Part 3 is being used as a sledgehammer to crack a nut. That is why looking at some more straightforward aspects of deregulation could go a long way to resolving some of the infrastructure issues that this country faces.</w:t>
      </w:r>
    </w:p>
    <w:p>
      <w:r>
        <w:rPr>
          <w:sz w:val="22"/>
        </w:rPr>
        <w:t>I should be interested to hear from the Minister where the Government’s thinking has moved on this, if at all, but it is not my intention to test the opinion of the House. I beg to move.</w:t>
      </w:r>
    </w:p>
    <w:p/>
    <w:p>
      <w:r>
        <w:rPr>
          <w:b/>
          <w:color w:val="1A4A6E"/>
          <w:sz w:val="22"/>
        </w:rPr>
        <w:t>Earl Russell</w:t>
      </w:r>
    </w:p>
    <w:p>
      <w:r>
        <w:rPr>
          <w:sz w:val="22"/>
        </w:rPr>
        <w:t>My Lords, I rise briefly to respond to the amendment in the name of the noble Baroness, Lady Coffey. It was moved in Committee by the noble Lord, Lord Gascoigne. It aims to remove the size and complexity tests currently required for awarding a water infrastructure project licence. While this is a technical amendment, it would have significant implications.</w:t>
      </w:r>
    </w:p>
    <w:p>
      <w:r>
        <w:rPr>
          <w:sz w:val="22"/>
        </w:rPr>
        <w:t>Under existing regulations, a water infrastructure project licence is awarded only if the project is considered large or complex enough to potentially threaten the incumbent water undertaker’s ability to deliver services. The test involves assessing factors like projected costs, risk profile, delivery complexity and the water company’s competencies, among others, to determine whether specifying the project to an extended provider would result in better value for money and service stability. The amendment’s goal is clear: it is to remove this test.</w:t>
      </w:r>
    </w:p>
    <w:p>
      <w:r>
        <w:rPr>
          <w:sz w:val="22"/>
        </w:rPr>
        <w:t>I have listened to what the noble Baroness said. It is argued that the amendment would allow smaller or less complex projects potentially to be outsourced or treated as specified infrastructure projects, SIPs, and offer better economic efficiency. While we recognise that this could lead to broader applications of the project licences and potentially facilitate more third-party infrastructure projects in the water sector—we share this ambition to accelerate infrastructure delivery—we are cautious on this amendment, and I follow the line that we took in Committee. The current regulatory framework, which includes a size and complexity threshold, exists as a crucial safeguard. Ofwat’s regulations are intended, and the test ensures it, for ambitious projects, if managed by an incumbent company, not to threaten the water company’s fundamental services obligations to its customers.</w:t>
      </w:r>
    </w:p>
    <w:p>
      <w:r>
        <w:rPr>
          <w:sz w:val="22"/>
        </w:rPr>
        <w:t>Given the widely acknowledged fragility of the water sector more generally and the broken infrastructure that has led to substantial water wastage, we must think carefully before rushing to add to this. Instead of risking unintended consequences through a quick legislative fix, we prefer a more robust path that could be considered by the Government co-funding models, for example, similar to those used in the nuclear sector, if crucial projects exceed what companies can realistically deliver.</w:t>
      </w:r>
    </w:p>
    <w:p>
      <w:r>
        <w:rPr>
          <w:sz w:val="22"/>
        </w:rPr>
        <w:t>It is also essential to take note of the Government’s concerns raised in Committee regarding the amendment. They confirmed that they actively resisted this amendment, certainly in Committee. They have already made a commitment to review the specified infrastructure projects, SIPR, framework. Our understanding is that Defra intends to amend it to help major water companies to proceed more quickly and deliver better value for bill payers. The Government stated their concerns that removing the size complexity threshold now would pre-empt that planned review process. They emphasised the importance of ensuring that any changes are properly informed by engagement with regulators and industry to create a regime that remains targeted and proportionate to the sector’s diversity needs. The Minister assured the Committee that this essential review, which follows the publication of the Cunliffe review on water industry modernisation, will be completed in this calendar year.</w:t>
      </w:r>
    </w:p>
    <w:p>
      <w:r>
        <w:rPr>
          <w:sz w:val="22"/>
        </w:rPr>
        <w:t>For those reasons, while we welcome the spirit of Amendment 58A, we believe that the responsible course of action is to allow the Government to complete their committed to and planned regulatory review, so we are unable to support this amendment.</w:t>
      </w:r>
    </w:p>
    <w:p/>
    <w:p>
      <w:r>
        <w:rPr>
          <w:b/>
          <w:color w:val="1A4A6E"/>
          <w:sz w:val="22"/>
        </w:rPr>
        <w:t>Baroness Scott of Bybrook</w:t>
      </w:r>
    </w:p>
    <w:p>
      <w:r>
        <w:rPr>
          <w:sz w:val="22"/>
        </w:rPr>
        <w:t>My Lords, I support Amendment 58A, tabled in the name of my noble friend Lady Coffey. As we have heard, under the current framework, only projects deemed sufficiently large or complex can be considered for a separate infrastructure licence. This threshold may have made sense at the time that the regulations were introduced, but it now risks being a barrier to innovation and investment in the sector, which is already under increased strain. By removing this test, the amendment would allow projects to be assessed on their value for money alone—a clearer, more practical standard. It would not lower the bar for scrutiny but rather broaden the scope for alternative delivery models, where they can be demonstrated to give clear public benefit.</w:t>
      </w:r>
    </w:p>
    <w:p>
      <w:r>
        <w:rPr>
          <w:sz w:val="22"/>
        </w:rPr>
        <w:t>Given the ongoing challenges around water security, pollution and climate resilience, we should be enabling a wider range of solutions and not limiting them to outdated regulatory constraints. This is a modest and targeted amendment that would give Ofwat and the relevant authorities greater flexibility to support efficient investment in our water infrastructure. We agree with its intent, we support it, and we hope that the Government will think again.</w:t>
      </w:r>
    </w:p>
    <w:p/>
    <w:p>
      <w:r>
        <w:rPr>
          <w:b/>
          <w:color w:val="1A4A6E"/>
          <w:sz w:val="22"/>
        </w:rPr>
        <w:t>Baroness Taylor of Stevenage</w:t>
      </w:r>
    </w:p>
    <w:p>
      <w:r>
        <w:rPr>
          <w:sz w:val="22"/>
        </w:rPr>
        <w:t>My Lords, I welcome this amendment from the noble Baroness, Lady Coffey, which seeks to ensure that the specified infrastructure project regulations are amended to enable a broader use and to ensure that we get value for money for customers.</w:t>
      </w:r>
    </w:p>
    <w:p>
      <w:r>
        <w:rPr>
          <w:sz w:val="22"/>
        </w:rPr>
        <w:t>Two procurement models for delivering infrastructure exist at the moment: SIPR and direct procurement for customers—DPC. I acknowledge that we have to do all we can to make sure that customers get the good value for money that we are all seeking. That is why, in the Government’s response to the independent water review undertaken by Sir Jon Cunliffe, we will address our proposals for changes across both those procurement models, in the White Paper that will be published shortly. For that reason, I hope the noble Baroness will withdraw her amendment.</w:t>
      </w:r>
    </w:p>
    <w:p/>
    <w:p>
      <w:r>
        <w:rPr>
          <w:b/>
          <w:color w:val="1A4A6E"/>
          <w:sz w:val="22"/>
        </w:rPr>
        <w:t>Baroness Coffey</w:t>
      </w:r>
    </w:p>
    <w:p>
      <w:r>
        <w:rPr>
          <w:sz w:val="22"/>
        </w:rPr>
        <w:t>My Lords, I am looking forward to the White Paper. I hope, even if it does not come up in the White Paper, that there will be a water Bill coming at some point in the next year or so. If I have not persuaded the Government today, I hope that we will return to this in due course. With that, I beg leave to withdraw my amendment.</w:t>
      </w:r>
    </w:p>
    <w:p/>
    <w:p>
      <w:r>
        <w:rPr>
          <w:b/>
          <w:color w:val="1A4A6E"/>
          <w:sz w:val="22"/>
        </w:rPr>
        <w:t>Baroness Thornhill</w:t>
      </w:r>
    </w:p>
    <w:p>
      <w:r>
        <w:rPr>
          <w:sz w:val="22"/>
        </w:rPr>
        <w:t>My Lords, I was very pleased when this amendment was debated in Committee, as there was a very small but warm consensus that it seemed fair and reasonable. We are well aware that SMEs face many challenges, but we believe that this is a small but significant signal to them that we understand their concerns.</w:t>
      </w:r>
    </w:p>
    <w:p>
      <w:r>
        <w:rPr>
          <w:sz w:val="22"/>
        </w:rPr>
        <w:t>The problem could not be clearer: the planning system is, by its very nature, stacked against the little players—small and medium-sized housebuilders, those local and skilled firms that know their communities best. They are operating in a system designed for the big players. They already face headwinds from finance, land supply and market exposure, yet our own planning system makes these headwinds stronger. Planning fees are one of the clearest examples of how policy, unintentionally, financially disadvantages smaller builders that are already struggling to survive. Small builders now deliver only 10% of new homes in the UK, which is down from almost 50% in their 1960s and 1970s heyday. The number of SME housebuilders has fallen from more than 12,000 in the 1980s to around 2,500 today.</w:t>
      </w:r>
    </w:p>
    <w:p>
      <w:r>
        <w:rPr>
          <w:sz w:val="22"/>
        </w:rPr>
        <w:t>When we debated this in Committee, the Minister said that the Bill already provides a clear framework and that local authorities will have the flexibility to vary fees through consultation and benchmarking. This is precisely the framework that has created the problem. Benchmarking, consultation and cost recovery sound absolutely reasonable in theory, but in practice they are the very mechanisms that have produced the current imbalance. SMEs already operate under a national system built on these principles, and it has led directly to them paying far more per home than large developers. This is an evidenced fact. Simply devolving this flawed model to local authorities will not suddenly make it fair.</w:t>
      </w:r>
    </w:p>
    <w:p/>
    <w:p>
      <w:r>
        <w:rPr>
          <w:b/>
          <w:color w:val="1A4A6E"/>
          <w:sz w:val="22"/>
        </w:rPr>
        <w:t>Baroness McIntosh of Pickering</w:t>
      </w:r>
    </w:p>
    <w:p>
      <w:r>
        <w:rPr>
          <w:sz w:val="22"/>
        </w:rPr>
        <w:t>My Lords, I am delighted to follow the noble Baroness. I find that there is much to commend in her amendment, which I hope gains the favour of the House and, indeed, the Government. I am also very taken by the amendment in the name of my noble friend Lord Lansley, who will explain it momentarily. I have tabled Amendment 60 on Report to extract a commitment from the Minister and the Government that fees will include the cost of enforcement measures.</w:t>
      </w:r>
    </w:p>
    <w:p>
      <w:r>
        <w:rPr>
          <w:sz w:val="22"/>
        </w:rPr>
        <w:t>In Clause 48, the Government recognise that the local planning authority in England may set the level of a fee or a charge. Indeed, Clause 49 goes on to consider the raising of a surcharge on planning fees, which I think is going much further than my modest little Amendment 60. I am deeply concerned about the issues raised by insurance companies such as, in this case, Aviva: that the Government seem to be in denial as to the implications for potential future floods of their commitment to build 1.5 million homes in the course of this Parliament.</w:t>
      </w:r>
    </w:p>
    <w:p>
      <w:r>
        <w:rPr>
          <w:sz w:val="22"/>
        </w:rPr>
        <w:t>We will come on to discuss greater flood resilience measures and, indeed, possibly not building on the most functional flood plains, but at the moment the Planning and Infrastructure Bill has no measures to improve the flood resilience of new homes. We have to accept that these measures are expensive. They include such measures as increased insurance costs and measures to make homes more resilient. Many of them are geared to reducing the impact of climate change, and I think it is generally felt that it would be a small price to pay if these measures were included and recovered in a modest increase to planning fees. I do not think it would be disproportionately high, as the Minister responded when summing up on the amendment in Committee; that is why I have sought to raise this.</w:t>
      </w:r>
    </w:p>
    <w:p>
      <w:r>
        <w:rPr>
          <w:sz w:val="22"/>
        </w:rPr>
        <w:t>I am sure that the Minister, the department and the Government would like to see these resilience measures included. Many of them are now hopefully becoming more affordable than has been the case in the past. Life is about choices. If the Government are going to build on functional flood plains, we have to accept that those future homes have to be flood-proofed and resilient. These measures cost money.</w:t>
      </w:r>
    </w:p>
    <w:p>
      <w:r>
        <w:rPr>
          <w:sz w:val="22"/>
        </w:rPr>
        <w:t>The purpose of this amendment is simply to ensure that the increased cost of ensuring that those measures are adequately and properly installed will be covered in the cost of a fee. I do not believe that the fee will be disproportionate. Therefore, I have returned with this amendment today to make a plea to the Minister that she will see that this is only a potentially modest increase. It is something that she, her department and her Government are asking householders to do, and I believe that the enforcement cost should be covered in the fee. That is the proposal that I put to the House this afternoon.</w:t>
      </w:r>
    </w:p>
    <w:p/>
    <w:p>
      <w:r>
        <w:rPr>
          <w:b/>
          <w:color w:val="1A4A6E"/>
          <w:sz w:val="22"/>
        </w:rPr>
        <w:t>Lord Lansley</w:t>
      </w:r>
    </w:p>
    <w:p>
      <w:r>
        <w:rPr>
          <w:sz w:val="22"/>
        </w:rPr>
        <w:t>My Lords, Amendment 61 in this group is in my name. I will talk to that in a moment, but first I want to say one or two things about the helpful amendment from the noble Baroness, Lady Thornhill. I think it points in the right direction, but we need to understand where we would end up if we were to go in that direction.</w:t>
      </w:r>
    </w:p>
    <w:p>
      <w:r>
        <w:rPr>
          <w:sz w:val="22"/>
        </w:rPr>
        <w:t>Some noble Lords will have participated in the debate that we had toward the latter stages of the last Parliament about the new regulations relating to planning fees. One thing that came through quite forcibly from that was that householders—for example, making applications in relation to their own houses—were paying significantly less than the cost of dealing with their application. I completely take the point made by the noble Baroness, Lady Thornhill, that there is, and has been subsequently in the Government’s changes to the planning charges, some balancing of that, and that householders are paying more.</w:t>
      </w:r>
    </w:p>
    <w:p>
      <w:r>
        <w:rPr>
          <w:sz w:val="22"/>
        </w:rPr>
        <w:t>If I understand correctly, it is the noble Baroness’s intention that the fees charged should be proportionate to the number of households or the scale of a development—although that is not actually what her amendment says. The amendment simply says that it should be proportionate; it does not say proportionate to what. Basing it on the size of a development could mean basing it in a positive correlation or a negative correlation. I am afraid that when you write legislation, you have to write specifically what you want. Otherwise, the noble Lord, Lord Banner, and his colleagues will take it apart. We do not want that; we want to be very clear about what we are setting out to achieve.</w:t>
      </w:r>
    </w:p>
    <w:p>
      <w:r>
        <w:rPr>
          <w:sz w:val="22"/>
        </w:rPr>
        <w:t>I am sure it is not the noble Baroness’s intention to press the amendment, but it raises an important issue. When Ministers bring forward regulations to set out how the planning fees should be set and the criteria by which they should be set, it is at that point that I hope they will take full account of what the noble Baroness said and the purposes she was describing.</w:t>
      </w:r>
    </w:p>
    <w:p>
      <w:r>
        <w:rPr>
          <w:sz w:val="22"/>
        </w:rPr>
        <w:t>My amendment is derived from our debate in Committee. I did not have an amendment then, but we had an exchange about Clause 49, which relates to the surcharge that can be charged for the purpose of meeting the costs of statutory consultees and other bodies that support the planning process. When we reach Clause 49, we see that new Section 303ZZB(6) states that the level of the surcharge must be set so as to</w:t>
      </w:r>
    </w:p>
    <w:p>
      <w:r>
        <w:rPr>
          <w:sz w:val="22"/>
        </w:rPr>
        <w:t>“secure that, taking one financial year with another, the income from the surcharge does not exceed the relevant costs of the listed persons”.</w:t>
      </w:r>
    </w:p>
    <w:p>
      <w:r>
        <w:rPr>
          <w:sz w:val="22"/>
        </w:rPr>
        <w:t>I noticed, in listening to the debate, that new Section 303ZZB(8) says that:</w:t>
      </w:r>
    </w:p>
    <w:p>
      <w:r>
        <w:rPr>
          <w:sz w:val="22"/>
        </w:rPr>
        <w:t>“Regulations …may set the surcharge at a level that exceeds the costs of listed persons”.</w:t>
      </w:r>
    </w:p>
    <w:p>
      <w:r>
        <w:rPr>
          <w:sz w:val="22"/>
        </w:rPr>
        <w:t>We therefore have the curious situation where, in the same section, it says that it should not exceed the costs and also that regulations have the specific power to exceed the costs. I have not had a conversation with the Minister, but I have been thinking about this quite carefully. The purpose of tabling this amendment is to ask whether my understanding is correct. If it is, I think it would be very helpful for that to be said explicitly.</w:t>
      </w:r>
    </w:p>
    <w:p>
      <w:r>
        <w:rPr>
          <w:sz w:val="22"/>
        </w:rPr>
        <w:t>New subsection (8), which says that the surcharge could exceed the costs of the listed persons, relates to a specific application, so the charge does not have to be set so as not to exceed the costs of the work done in relation to any individual application. New subsection (6) tells us that, in effect, it is not just taking one year with another or looking at the costs, but looking at costs across all of these activities and applications, and that, overall, the listed persons should not receive more by way of income from the surcharge than meets their costs. I hope that the explanation of the Bill is precisely that: subsection (8) should only be referenced in relation to an individual application and could not be used to set surcharges so as to provide greater income to statutory consultees or others than the costs they incur dealing with planning applications.</w:t>
      </w:r>
    </w:p>
    <w:p/>
    <w:p>
      <w:r>
        <w:rPr>
          <w:b/>
          <w:color w:val="1A4A6E"/>
          <w:sz w:val="22"/>
        </w:rPr>
        <w:t>Baroness Scott of Bybrook</w:t>
      </w:r>
    </w:p>
    <w:p>
      <w:r>
        <w:rPr>
          <w:sz w:val="22"/>
        </w:rPr>
        <w:t>My Lords, Amendment 59 tabled by the noble Baroness, Lady Thornhill, would require that any fee or charge set out in regulations be proportionate to the nature and size of the development to which it applies. Proportionate fees are of course vital to ensure fairness between applicants and avoid placing undue burdens on smaller developments. However, we cannot support this amendment as further prescription in the legislation risks reducing flexibility for local authorities and the Secretary of State to respond to changing circumstances. We agree with the principle of proportionality, but we do not think this is the right way. I hope that the Minister will look at our Amendment 103 later today.</w:t>
      </w:r>
    </w:p>
    <w:p>
      <w:r>
        <w:rPr>
          <w:sz w:val="22"/>
        </w:rPr>
        <w:t>Amendment 60 tabled by my noble friend Lady McIntosh would allow the cost of enforcement measures, such as checking whether specified flood mitigation or resilience measures have been properly installed, to be included in the fees. While I entirely agree with the intention to ensure that local planning authorities can recover their costs, we cannot support this amendment. We are concerned that this might blur the line between the cost of enforcement and the wider issues of fees, which are separate statutory functions, although this is an issue we should continue to look at into the future.</w:t>
      </w:r>
    </w:p>
    <w:p>
      <w:r>
        <w:rPr>
          <w:sz w:val="22"/>
        </w:rPr>
        <w:t>Finally, Amendment 61 tabled by my noble friend Lord Lansley seeks to reduce what may be included in fees for planning provisions made under subsections (5A) and (5B). I recognise my noble friend’s concerns about the overreach in fee structures and I hope the Government can take the time today to set out the reasons and intentions behind these subsections.</w:t>
      </w:r>
    </w:p>
    <w:p/>
    <w:p>
      <w:r>
        <w:rPr>
          <w:b/>
          <w:color w:val="1A4A6E"/>
          <w:sz w:val="22"/>
        </w:rPr>
        <w:t>Baroness Taylor of Stevenage</w:t>
      </w:r>
    </w:p>
    <w:p>
      <w:r>
        <w:rPr>
          <w:sz w:val="22"/>
        </w:rPr>
        <w:t>I am grateful to all noble Lords for their contributions regarding planning fees. I turn first to Amendment 59 in the name of the noble Baroness, Lady Thornhill, which we had the pleasure of touching on briefly at our meeting last week. I agree with the noble Baroness on the importance of ensuring that fees are proportionate to the type and size of the planning application. However, I respectfully suggest that this amendment is unnecessary and will explain my reasons.</w:t>
      </w:r>
    </w:p>
    <w:p>
      <w:r>
        <w:rPr>
          <w:sz w:val="22"/>
        </w:rPr>
        <w:t>The principle of proportionality already exists in the planning fees regime; in view of the noble Baroness’s comments, I give an example of why I say this. Planning application fees for fewer than 10 new houses are currently £588 per dwelling; for between 10 and 50 dwellings, fees are £635 per dwelling; and, for more than 50 houses, there is a set fee of £31,385, plus £189 for each additional house, up to a maximum fee of £411,885. The fee increases with the number of houses to be built, reflecting the cost to the local planning authority of processing the planning application. This Bill already provides a clear and strong framework to ensure that planning fees are proportionate to the type and size of development.</w:t>
      </w:r>
    </w:p>
    <w:p>
      <w:r>
        <w:rPr>
          <w:sz w:val="22"/>
        </w:rPr>
        <w:t>As mentioned in previous debates, the Government plan to introduce a local variation model—I realise that the noble Baroness, Lady Thornhill, was not confident of this, but talking to the sector about how we do this will be important—under which a nationally set default fee developed through benchmarking and public consultation will serve as a baseline. As is currently the case with planning fees, this will account for variations in the size and nature of sites.</w:t>
      </w:r>
    </w:p>
    <w:p>
      <w:r>
        <w:rPr>
          <w:sz w:val="22"/>
        </w:rPr>
        <w:t>To ensure that any locally set fees remain proportionate and reflective of local circumstances, the Bill requires that they must not exceed the cost of delivering the relevant service and that local communities must be consulted on those proposed changes. Significantly, the Secretary of State will also retain the power to intervene where fees are considered inappropriate; this is an important safeguard to uphold consistency and fairness across the system.</w:t>
      </w:r>
    </w:p>
    <w:p>
      <w:r>
        <w:rPr>
          <w:sz w:val="22"/>
        </w:rPr>
        <w:t>I understand that the noble Baroness, Lady Thornhill, is concerned about SMEs. As I have said previously in the Chamber, I had a meeting last week with the APPG for SME House Builders, which raised a number of issues with me. We are all concerned about ensuring that we make things as efficient as possible for SMEs—as well as for those in the charity sector, such as Centrepoint, which the noble Baroness kindly brought to a meeting with me last week—in terms of providing much-needed homes. I assure the noble Baroness that we recognise that SME housebuilders are an indispensable part of the sector. That is why the Government have brought forward a package of financial support for SMEs, including: an extension of £700 million to the home building fund to provide loans and financial support to deliver 12,000 more homes; £2 billion of ENABLE Build guarantees; and a commitment to £100 million of funding for SME accelerator loans. In view of these measures, I am certain that the Bill already addresses the concerns that this amendment seeks to resolve. I therefore hope that the noble Baroness will consider withdrawing her amendment.</w:t>
      </w:r>
    </w:p>
    <w:p>
      <w:r>
        <w:rPr>
          <w:sz w:val="22"/>
        </w:rPr>
        <w:t>I thank the noble Baroness, Lady McIntosh, for Amendment 60. Well-resourced planning departments are essential in enabling the development that our communities need. They also safeguard communities from unauthorised or harmful development by ensuring compliance with planning permissions and conditions, including monitoring and taking enforcement action where that is necessary. We understand the intention behind this amendment—supporting the resourcing of enforcement activity—but, because planning enforcement serves a much wider public interest, we consider that it is appropriate for local authorities to allocate funds to support these services, rather than for individuals to bear the responsibility.</w:t>
      </w:r>
    </w:p>
    <w:p>
      <w:r>
        <w:rPr>
          <w:sz w:val="22"/>
        </w:rPr>
        <w:t>Additionally, we consider that allowing local planning authorities to set planning fees that included enforcement costs could result in disproportionately high fees for applicants; indeed, it may have an impact on the very SME builders whom the noble Baroness, Lady Thornhill, discussed. We are concerned that this may discourage development at a time when we are very committed to accelerating housing delivery and getting Britain building. More widely, the Government have committed to a £46 million package of investment to support the capacity and capability of local planning authorities. For these reasons, I hope that the noble Baroness, Lady McIntosh, will not press her amendment.</w:t>
      </w:r>
    </w:p>
    <w:p>
      <w:r>
        <w:rPr>
          <w:sz w:val="22"/>
        </w:rPr>
        <w:t>Amendment 61, tabled by the noble Lord, Lord Lansley, would remove our ability to introduce a straightforward planning fee surcharge, instead requiring that only the costs incurred in relation to the specific planning application could be recovered. It might be helpful if I elaborated a little more to answer his questions.</w:t>
      </w:r>
    </w:p>
    <w:p>
      <w:r>
        <w:rPr>
          <w:sz w:val="22"/>
        </w:rPr>
        <w:t>We propose to calculate the surcharge on the basis of the planning fee that a developer must pay when submitting an application. We recognise that some applications will require detailed input from half a dozen consultees, while others will require little or no input. As we are not calculating the fee on the basis of application-specific costs, developers may sometimes pay more and sometimes less than the costs incurred by the relevant statutory consultees with regards to that specific application. However, we will be required to set the surcharge so that it does not exceed the relevant costs of the statutory consultees in aggregate. If it costs a certain amount to operate the statutory service, the surcharge must be set so that its income does not exceed that amount. I hope that is helpful.</w:t>
      </w:r>
    </w:p>
    <w:p>
      <w:r>
        <w:rPr>
          <w:sz w:val="22"/>
        </w:rPr>
        <w:t>We fully recognise that direct cost recovery works well for some regimes, such as for NSIPs, where there are relatively few projects. Engagement occurs over a longer period and predominantly takes place prior to the application for development consent being submitted. It also works well for voluntary pre-application engagement. It is important to note that statutory consultation under the Town and Country Planning Act regime is different: it occurs only once the planning application has been submitted. The planning authority must identify which organisations are required to be consulted, and these organisations must respond within statutory timeframes, generally of 21 days.</w:t>
      </w:r>
    </w:p>
    <w:p>
      <w:r>
        <w:rPr>
          <w:sz w:val="22"/>
        </w:rPr>
        <w:t>It is also an issue of high volume. The six largest statutory consultees receive around 50,000 consultations a year, with tens of thousands of unnecessary referrals on top of this. Instituting direct cost recovery by statutory consultees would require a billing mechanism capable of dealing with up to hundreds of thousands of planning application referrals each year, with money and information passing between 300-plus local planning authorities, up to 29 statutory consultees and individual developers. It would significantly increase the complexity of the planning system, increase the administrative infrastructure required and place a substantial pressure on the ability of statutory consultees to deliver within statutory timeframes. Our concern is that instituting this approach would be costly and bureaucratic, create uncertainty for developers over costs and create delays. Just as importantly, it would also remove any incentive for statutory consultees to deliver efficiencies.</w:t>
      </w:r>
    </w:p>
    <w:p>
      <w:r>
        <w:rPr>
          <w:sz w:val="22"/>
        </w:rPr>
        <w:t>The alternative that we are putting forward in the Bill is for a simple, straightforward percentage surcharge on top of the planning fee. This means that, in some cases, as I have said, a developer will pay more through the surcharge than it would cost the statutory consultee, and in some cases the developer will pay less. However, developers will know how much they need to pay upfront, and there will be no unexpected costs. That way we will not be creating more hoops for developers to jump through to get their application considered; they will pay a fee when they submit their application and that is it. Before regulations are introduced, we will consult on proposals to establish the level at which the surcharge will be set and the types of planning application it should apply to.</w:t>
      </w:r>
    </w:p>
    <w:p>
      <w:r>
        <w:rPr>
          <w:sz w:val="22"/>
        </w:rPr>
        <w:t>Lastly, we recognise the risk that charges could be set at inappropriately high levels and that is why our proposed powers make it clear that the surcharge cannot be set at a level which exceeds the relevant cost of the persons, such as the statutory consultees, that the surcharge is intended to cover. That ensures that we limit ourselves to cost recovery in aggregate, even if it does not apply on the basis of individual planning applications. I thank the noble Lord, Lord Lansley, for this amendment but, given the reasons and explanations I have set out, I hope he feels able not to move it.</w:t>
      </w:r>
    </w:p>
    <w:p/>
    <w:p>
      <w:r>
        <w:rPr>
          <w:b/>
          <w:color w:val="1A4A6E"/>
          <w:sz w:val="22"/>
        </w:rPr>
        <w:t>Baroness Thornhill</w:t>
      </w:r>
    </w:p>
    <w:p>
      <w:r>
        <w:rPr>
          <w:sz w:val="22"/>
        </w:rPr>
        <w:t>My Lords, it is of absolutely no surprise to me that the noble Lord, Lord Lansley, spotted my drafting omission, which is why we always take his amendments seriously. I hope that the Minister will take on board his comments, which I thought were quite pertinent.</w:t>
      </w:r>
    </w:p>
    <w:p>
      <w:r>
        <w:rPr>
          <w:sz w:val="22"/>
        </w:rPr>
        <w:t>I was seeking to make proportionality a clear legal duty rather than a well-intentioned aspiration. So, put very simply, I guess it is about the proof of the pudding and “watch this space”. I hope that we will keep an eye on this, but I beg leave to withdraw my amendment.</w:t>
      </w:r>
    </w:p>
    <w:p/>
    <w:p>
      <w:r>
        <w:rPr>
          <w:b/>
          <w:color w:val="1A4A6E"/>
          <w:sz w:val="22"/>
        </w:rPr>
        <w:t>Lord Hampton</w:t>
      </w:r>
    </w:p>
    <w:p>
      <w:r>
        <w:rPr>
          <w:sz w:val="22"/>
        </w:rPr>
        <w:t>My Lords, I will speak to Amendment 62 in the names of my noble friend Lady Boycott—who sends her apologies; she has been unavoidably detained—and the noble Baroness, Lady Bennett of Manor Castle.</w:t>
      </w:r>
    </w:p>
    <w:p>
      <w:r>
        <w:rPr>
          <w:sz w:val="22"/>
        </w:rPr>
        <w:t>This amendment, which is very similar to one tabled in Committee, would mean that the mandatory training for members of planning committees must include climate and biodiversity, and enhanced ecological literacy training, in line with the latest scientific guidance. It is welcome that the Government recognise how crucial expertise on biodiversity issues is for planning committee members.</w:t>
      </w:r>
    </w:p>
    <w:p>
      <w:r>
        <w:rPr>
          <w:sz w:val="22"/>
        </w:rPr>
        <w:t>This amendment has been revised since Committee to address concerns raised by the Government who did not wish to prescribe a list of the training materials that would need to be included. Instead, Amendment 62 would simply require that the training introduced by the Bill would be delivered such that it promotes a science-based and evidence-led approach on matters related to climate change, biodiversity and botanical, mycological surveying. In so doing, the amendment recognises the importance of retaining flexibility and accommodating the fact that there can be developments in new data that will inform training over time.</w:t>
      </w:r>
    </w:p>
    <w:p>
      <w:r>
        <w:rPr>
          <w:sz w:val="22"/>
        </w:rPr>
        <w:t>The Home Builders Federation, in its 2025 Government Progress Report published in August, points to a number of blockers for new housing developments, such as insufficient resourcing of local planning authorities and support for home ownership. It says:</w:t>
      </w:r>
    </w:p>
    <w:p>
      <w:r>
        <w:rPr>
          <w:sz w:val="22"/>
        </w:rPr>
        <w:t>“However, more broadly, as BNG has bedded in, issues with its implementation have emerged, as outlined in a recent BNG HBF report. Unsurprisingly, one key issue is that local authorities do not have sufficient capacity to process BNG applications, with a shortage of public sector ecologists causing increasing delays home builders face before construction can begin”.</w:t>
      </w:r>
    </w:p>
    <w:p>
      <w:r>
        <w:rPr>
          <w:sz w:val="22"/>
        </w:rPr>
        <w:t>Accepting this moderate amendment would help to unpick this issue, as it would ensure that planning members have the skills and confidence to interpret and apply guidance such as BNG. and have a better understanding of the underlying evidence around climate change and the environment and how their decisions impact on local authorities’ ability to contribute to climate and nature targets.</w:t>
      </w:r>
    </w:p>
    <w:p>
      <w:r>
        <w:rPr>
          <w:sz w:val="22"/>
        </w:rPr>
        <w:t>The problem is that planning committees, and indeed the people supporting them, are stretched. I am afraid that, if this is not a statutory requirement, the status quo will continue. People will be making decisions about applications without any scientific understanding of, arguably, two of the biggest threats facing us, at least on a domestic basis.</w:t>
      </w:r>
    </w:p>
    <w:p>
      <w:r>
        <w:rPr>
          <w:sz w:val="22"/>
        </w:rPr>
        <w:t>This is not to attack the planning committees at all, but a 2022 survey prepared on behalf of the Association of Local Government Ecologists found that only 5% of respondents said that their current ecological resource, including in-house and external sources, was adequate to scrutinise all applications that might affect biodiversity. We do not see how that matches up with what the Minister said in Committee. She said that</w:t>
      </w:r>
    </w:p>
    <w:p>
      <w:r>
        <w:rPr>
          <w:sz w:val="22"/>
        </w:rPr>
        <w:t>“it would be unthinkable for the training not to mention that there are special statutory requirements for biodiversity net gain ”.—[ Official Report , 4/9/25; col. 970.]</w:t>
      </w:r>
    </w:p>
    <w:p>
      <w:r>
        <w:rPr>
          <w:sz w:val="22"/>
        </w:rPr>
        <w:t>However, it is unnecessary to stipulate all that in the Bill.</w:t>
      </w:r>
    </w:p>
    <w:p>
      <w:r>
        <w:rPr>
          <w:sz w:val="22"/>
        </w:rPr>
        <w:t>If trained, the planning committee can take informed decisions about the ecological benefits and maintenance requirements of ecological enhancements. This would reduce the risk of enforcement actions against developers in the future and provide people with high-quality, nature-rich spaces in which to live and work.</w:t>
      </w:r>
    </w:p>
    <w:p>
      <w:r>
        <w:rPr>
          <w:sz w:val="22"/>
        </w:rPr>
        <w:t>On the climate side, the Minister did not really respond to that in Committee, so I would like to know what is being done to further this. Giving a duty for a science-based approach on these issues would be future-proof, retain the necessary flexibility and not be overly prescriptive while ensuring that anything built is fit for the future. I beg to move.</w:t>
      </w:r>
    </w:p>
    <w:p/>
    <w:p>
      <w:r>
        <w:rPr>
          <w:b/>
          <w:color w:val="1A4A6E"/>
          <w:sz w:val="22"/>
        </w:rPr>
        <w:t>Baroness Bennett of Manor Castle</w:t>
      </w:r>
    </w:p>
    <w:p>
      <w:r>
        <w:rPr>
          <w:sz w:val="22"/>
        </w:rPr>
        <w:t>My Lords, it is a pleasure to follow the noble Lord, Lord Hampton, who so ably introduced Amendment 62 in the name of the noble Baroness, Lady Boycott. I do not need to say very much, but I will just add a couple of extra perspectives. This amendment would ensure that there is training for members of planning committees and planning officers on climate and biodiversity and an enhanced ecological literacy. I particularly applaud the appearance of mycological surveying here as someone who is very passionate about soil science, but I will not go further down that road at this moment, given the hour. What I will say is that this ties very well with our extensive discussion in Committee on the plans and ideas put forward by the noble Lord, Lord Lansley, about overall strengthening of the planning process—the idea of a chief planning officer and of strengthening planning committees—namely, that we need to strengthen public and political trust.</w:t>
      </w:r>
    </w:p>
    <w:p>
      <w:r>
        <w:rPr>
          <w:sz w:val="22"/>
        </w:rPr>
        <w:t>I declare here my position as vice-president of the Local Government Association. The noble Lord, Lord Hampton, noted the lack of resources that local authorities have. If something is not statutory, it is very likely that it will not get done—that is all that local councils have the money to do. We have a huge problem with lack of trust in politics, lack of faith in politics, concern about the planning system and concern that local voices and concerns are not being heard in the system. This is a way of both strengthening the system itself in technical and scientific terms and helping to strengthen trust in the system, which is so crucial in terms of restoring trust in our overall political system and local government system.</w:t>
      </w:r>
    </w:p>
    <w:p>
      <w:r>
        <w:rPr>
          <w:sz w:val="22"/>
        </w:rPr>
        <w:t>I do not know what the noble Lord, Lord Hampton, is planning, but I think that this is something on which we should think about testing the opinion of the House. I look forward to hearing the Minister perhaps tell us that the Government will follow along these lines, in which case a vote would not be necessary. It is really important that we put these principles in the Bill and make them statutory. Then we can ensure that they will get done; otherwise, it is very likely that they will not.</w:t>
      </w:r>
    </w:p>
    <w:p/>
    <w:p>
      <w:r>
        <w:rPr>
          <w:b/>
          <w:color w:val="1A4A6E"/>
          <w:sz w:val="22"/>
        </w:rPr>
        <w:t>Lord Fuller</w:t>
      </w:r>
    </w:p>
    <w:p>
      <w:r>
        <w:rPr>
          <w:sz w:val="22"/>
        </w:rPr>
        <w:t>My Lords, nobody, I believe, would want to disagree with members of planning committees, those decision-makers at all levels, being trained. Noble Lords will remember that I tabled an amendment in Committee on Ministers and the Secretary of State having the equivalent training as that expected of councillors. I have not pressed that on Report.</w:t>
      </w:r>
    </w:p>
    <w:p>
      <w:r>
        <w:rPr>
          <w:sz w:val="22"/>
        </w:rPr>
        <w:t>However, I am concerned because, if we are going to start enumerating all the essential skills that the committee must take into account when weighing all the evidence in the balance, and if we are going to cherry pick climate, quadrats and field trips on mycorrhizal fungi and everything else, how will they rank against the impact on residents, business, the economy and the socioeconomic impacts of development? They are all sort of subjective, but then we get the objective ones: space standards, design, viability and so on. It would be invidious to single out just climate change and mycorrhizal fungi in the Bill. Regulations will come forward and we will have an opportunity to influence those, potentially, at a later date in the Moses Room when we can have this debate all over again.</w:t>
      </w:r>
    </w:p>
    <w:p>
      <w:r>
        <w:rPr>
          <w:sz w:val="22"/>
        </w:rPr>
        <w:t>I have sat on a planning committee, and I have appointed a planning committee. We take our obligations and our own authority for training very seriously and it is right that we do. It costs tens of thousands of pounds—hundreds of thousands in some cases, as we heard in the previous debate—to bring a planning application forward. Members of the planning committee should have the widest experience and training.</w:t>
      </w:r>
    </w:p>
    <w:p>
      <w:r>
        <w:rPr>
          <w:sz w:val="22"/>
        </w:rPr>
        <w:t>That training should be not necessarily in the issues themselves but in the ability to work out, critically, whether what they are being told by officials and quangos is valid scientifically. There are different types of science.</w:t>
      </w:r>
    </w:p>
    <w:p/>
    <w:p>
      <w:r>
        <w:rPr>
          <w:b/>
          <w:color w:val="1A4A6E"/>
          <w:sz w:val="22"/>
        </w:rPr>
        <w:t>Baroness Bennett of Manor Castle</w:t>
      </w:r>
    </w:p>
    <w:p>
      <w:r>
        <w:rPr>
          <w:sz w:val="22"/>
        </w:rPr>
        <w:t>Oh!</w:t>
      </w:r>
    </w:p>
    <w:p/>
    <w:p>
      <w:r>
        <w:rPr>
          <w:b/>
          <w:color w:val="1A4A6E"/>
          <w:sz w:val="22"/>
        </w:rPr>
        <w:t>Lord Fuller</w:t>
      </w:r>
    </w:p>
    <w:p>
      <w:r>
        <w:rPr>
          <w:sz w:val="22"/>
        </w:rPr>
        <w:t>I was not making a suggestion about whether climate science is there. There are different levels of science in all manner of different disciplines in planning. Some of it is contested and others are not so. That is why we have planning officials, quangos and scientists. I cannot support this amendment, and I rise because the noble Baroness indicated that she may want to press it to a vote, so I place my objection on the record.</w:t>
      </w:r>
    </w:p>
    <w:p/>
    <w:p>
      <w:r>
        <w:rPr>
          <w:b/>
          <w:color w:val="1A4A6E"/>
          <w:sz w:val="22"/>
        </w:rPr>
        <w:t>Lord Blencathra</w:t>
      </w:r>
    </w:p>
    <w:p>
      <w:r>
        <w:rPr>
          <w:sz w:val="22"/>
        </w:rPr>
        <w:t>My Lords, contrary to my noble friend, I support Amendment 62—in part. The “in part” is because I do not want climate change to freeze out biodiversity, which is ultimately far more important for local authorities, which have specific biodiversity duties but no legal climate change responsibilities. The other reason that it is in part is that, while some of the training is meritorious, it need not be mandatory.</w:t>
      </w:r>
    </w:p>
    <w:p>
      <w:r>
        <w:rPr>
          <w:sz w:val="22"/>
        </w:rPr>
        <w:t>I was privileged to serve on the board of Natural England for almost seven years and on the extraordinary Joint Nature Conservation Committee—the official adviser to the four Governments of the United Kingdom on all matters of biodiversity, both in the UK and internationally. All the top experts in both organisations said that, if we could go back to the drawing board, there would not be two UN conventions—one on climate change and one on biodiversity—but just one. Our chairman, Tony Juniper, consistently said that they were two sides of the same coin, and I entirely agree with him, even if agreeing with Tony may antagonise some of my noble friends around me. The point is that, if we saved our peat bogs, planted enough of the right trees in the right place and stopped ripping the ocean floor apart, we would save so much carbon that we would not need to put our industries out of business, inflict heat pumps on households and penalise anything that produces carbon.</w:t>
      </w:r>
    </w:p>
    <w:p>
      <w:r>
        <w:rPr>
          <w:sz w:val="22"/>
        </w:rPr>
        <w:t>The consequences of those two conventions are that all NGOs and Governments have focused heavily on climate change and that biodiversity gets a poor look-in, and that is a tragedy. With a tremendous amount of political will and with horrendous expenditure that will impact every person, it is possible to reverse climate change eventually. However, we are losing species in the world at a phenomenal rate and, when a species is gone, it is lost for ever. Forget these gimmicks of restoring mammoths, since most of the species being lost are the unsexy flora and fauna that may be vital to future human existence.</w:t>
      </w:r>
    </w:p>
    <w:p>
      <w:r>
        <w:rPr>
          <w:sz w:val="22"/>
        </w:rPr>
        <w:t>I come to the point of council training. The UK has lost dozens of species; even hedgehogs are critically endangered. Also endangered are water voles, turtle doves and farmland birds. Local authorities need to be aware of that, and training for councillors on biodiversity is quite important, in my opinion.</w:t>
      </w:r>
    </w:p>
    <w:p>
      <w:r>
        <w:rPr>
          <w:sz w:val="22"/>
        </w:rPr>
        <w:t>I cannot find any legal duty on councillors to take climate change into account when making decisions. I researched this in case my memory was failing, and the only law on climate change is the Climate Change Act 2008, which was amended in 2019 to add the net-zero requirement. All the requirements of the Act relate to action by central government not local authorities.</w:t>
      </w:r>
    </w:p>
    <w:p>
      <w:r>
        <w:rPr>
          <w:sz w:val="22"/>
        </w:rPr>
        <w:t>I understand that local councillors need to be trained in the legal matters to be taken into consideration when determining a planning application—nothing more, nothing less. My concern is that more than 300 councils have declared a so-called climate emergency and 85% of them have adopted climate action plans, which are all inconsistent with each other. Many of these plans are showboating; some are meritorious, such as Wirral Council’s tree-planting policy, but it is not a legal requirement. Councillors should receive training in strictly only those matters that are legal requirements to be taken into account in planning applications, not in things like Waltham Forest’s policy to divest its pension fund from fossil fuel companies.</w:t>
      </w:r>
    </w:p>
    <w:p>
      <w:r>
        <w:rPr>
          <w:sz w:val="22"/>
        </w:rPr>
        <w:t>We have a completely different scenario with biodiversity, since we have lots of legislation on biodiversity that needs to be taken into account in deciding planning applications. I will not go into it all, but the key elements for councillors are contained in my noble friend Lord Gove’s marvellous Environment Act 2021. It is a watershed Act.</w:t>
      </w:r>
    </w:p>
    <w:p>
      <w:r>
        <w:rPr>
          <w:sz w:val="22"/>
        </w:rPr>
        <w:t>The sections that I will briefly mention now will deliver nature recovery for the first time, provided that the Government do not cut the funding. The key item is local nature recovery strategies, which councils, NGOs, Defra and Natural England consider to be the main vehicle to bring about nature recovery. All 48 designated areas have now completed their LNRS plans, I think, but only five have been published so far. I believe that the rest are due to be finished by the end of this year. The success of the strategies will depend on farmers and landowners doing their bit through ELMS, and it is a tragedy that the Government are cutting ELMS funding.</w:t>
      </w:r>
    </w:p>
    <w:p>
      <w:r>
        <w:rPr>
          <w:sz w:val="22"/>
        </w:rPr>
        <w:t>I suggest that training for local councillors needs to focus on the 2021 Act. The main sections are as follows: Sections 98 to 101 on biodiversity net gain; Sections 102 and 103 on the general duty to conserve and enhance biodiversity; Sections 104 to 108 on local nature recovery strategies; Section 109 on species conservation strategies; Section 110 on protected site strategies; Section 111 on wildlife conservation licences; Sections 112 and 113 on habitats regulations amendments, which might possibly be for councillors; and Sections 117 to 139 on conservation covenants, which they might come across. There may be other things, but I suggest to the House that these key issues are what local councillors should be informed of and trained on.</w:t>
      </w:r>
    </w:p>
    <w:p>
      <w:r>
        <w:rPr>
          <w:sz w:val="22"/>
        </w:rPr>
        <w:t>I am intrigued by proposed new subsection (b) in the noble Baroness’s amendment, whereby councillors would be trained in “ecological surveying”. The only training that they need is to be able to read and understand the technical ecological reports they might receive, not to do the surveying.</w:t>
      </w:r>
    </w:p>
    <w:p>
      <w:r>
        <w:rPr>
          <w:sz w:val="22"/>
        </w:rPr>
        <w:t>I turn to the mycological bit. As far as mushrooms are concerned, I initially assumed that this was one of those in-jokes we used to have in government that councillors and Ministers were treated like mushrooms by their civil servants—that is, kept in the dark and fed a lot of bull stuff. Of course, I can understand the noble Baroness, Lady Bennett, being interested in mushrooms. If she invites me to dinner, I hope she will not serve me mushrooms, being an Australian.</w:t>
      </w:r>
    </w:p>
    <w:p>
      <w:r>
        <w:rPr>
          <w:sz w:val="22"/>
        </w:rPr>
        <w:t>Seriously, however, I am concerned about the huge increase in the last 12 months of trendy Tik-Tokers deciding that foraging is the latest fad and stripping woodlands of far too many mushrooms. That has happened in just the last 12 months. Many years ago, when I was food Minister, I became friends with the wonderful chef, Antonio Carluccio, and had various meetings with him. He was a mushroom afficionado. After a four-course lunch consisting of a mushroom starter, a mushroom amuse-bouche, a mushroom main course and a delicious mushroom pudding, he presented me with an official Italian mushroom picker’s knife. Italy takes fungi seriously. It had a little curved blade; a centimetre scale, so that no ceps were cut under 4 centimetres and others at no less than 2 centimetres; and a little brush at the end to clean off the dirt. Antonio drummed it into me that mushrooms should never be washed—</w:t>
      </w:r>
    </w:p>
    <w:p/>
    <w:p>
      <w:r>
        <w:rPr>
          <w:b/>
          <w:color w:val="1A4A6E"/>
          <w:sz w:val="22"/>
        </w:rPr>
        <w:t>Lord Wilson of Sedgefield</w:t>
      </w:r>
    </w:p>
    <w:p>
      <w:r>
        <w:rPr>
          <w:sz w:val="22"/>
        </w:rPr>
        <w:t>Can I ask the noble Lord to stick to the amendment? Italian mushrooms might be a very important issue, but as far as this amendment is concerned, it is very discursive.</w:t>
      </w:r>
    </w:p>
    <w:p/>
    <w:p>
      <w:r>
        <w:rPr>
          <w:b/>
          <w:color w:val="1A4A6E"/>
          <w:sz w:val="22"/>
        </w:rPr>
        <w:t>Lord Blencathra</w:t>
      </w:r>
    </w:p>
    <w:p>
      <w:r>
        <w:rPr>
          <w:sz w:val="22"/>
        </w:rPr>
        <w:t>I take the Whip’s comment with a slight pinch of salt—albeit not on my mushrooms. The amendment refers to mushrooms, and I am citing an example of mushrooms because it is relevant to the debate. If we were working normal hours, my remarks would probably be shorter, in view of the timescale. Since the Government have deliberately added an extra three hours to this debate, my remarks, which are still only seven minutes’ long, are quite relevant and apposite.</w:t>
      </w:r>
    </w:p>
    <w:p>
      <w:r>
        <w:rPr>
          <w:sz w:val="22"/>
        </w:rPr>
        <w:t>I conclude by saying that there is some merit in what the noble Baroness has suggested in these amendments, particularly on the biodiversity training, but we should leave aside the rest of it.</w:t>
      </w:r>
    </w:p>
    <w:p/>
    <w:p>
      <w:r>
        <w:rPr>
          <w:b/>
          <w:color w:val="1A4A6E"/>
          <w:sz w:val="22"/>
        </w:rPr>
        <w:t>Baroness Bennett of Manor Castle</w:t>
      </w:r>
    </w:p>
    <w:p>
      <w:r>
        <w:rPr>
          <w:sz w:val="22"/>
        </w:rPr>
        <w:t>Before the noble Lord sits down, I want to point out, since he addressed me directly, that mushrooms are a tiny fraction of the mycological ecosphere and that what we are talking about here are the fungi that are essential for plants to be able to attract nutrients. I would be very happy to discuss all this with him later.</w:t>
      </w:r>
    </w:p>
    <w:p/>
    <w:p>
      <w:r>
        <w:rPr>
          <w:b/>
          <w:color w:val="1A4A6E"/>
          <w:sz w:val="22"/>
        </w:rPr>
        <w:t>Baroness Pinnock</w:t>
      </w:r>
    </w:p>
    <w:p>
      <w:r>
        <w:rPr>
          <w:sz w:val="22"/>
        </w:rPr>
        <w:t>My Lords, I hope that in two minutes we will adjourn. Right from the outset of the debate on this Bill, the Liberal Democrats have supported the idea of mandatory training for councillors who serve on planning committees, and I am pleased that this amendment does not challenge that principle, which is a good one.</w:t>
      </w:r>
    </w:p>
    <w:p/>
    <w:p>
      <w:r>
        <w:rPr>
          <w:b/>
          <w:color w:val="1A4A6E"/>
          <w:sz w:val="22"/>
        </w:rPr>
        <w:t>Lord Jamieson</w:t>
      </w:r>
    </w:p>
    <w:p>
      <w:r>
        <w:rPr>
          <w:sz w:val="22"/>
        </w:rPr>
        <w:t>My Lords, I shall speak to Amendment 62 in the name of the noble Baroness, Lady Boycott, which was moved so ably by the noble Lord, Lord Hampton. Although I understand the good intentions behind this amendment, there needs to be a recognition that the planning process is a quasi-judicial process. We also support mandatory training for councillors; we would have supported training for officials and, potentially, for Government Ministers, had my noble friend Lord Fuller’s amendment arisen, but I will let that pass for now.</w:t>
      </w:r>
    </w:p>
    <w:p>
      <w:r>
        <w:rPr>
          <w:sz w:val="22"/>
        </w:rPr>
        <w:t>Such training must focus on the statutory duties of members, ensuring that those who sit on planning committees are fully aware of their roles; of the legal and regulatory environment; and of the procedures on which they need to make judgment. They need to make decisions based on the legal and regulatory aspects that pertain to the proposals brought to the committee. Climate change, biodiversity, ecology and so on are already embedded in national planning policy. There is guidance on them; that guidance will, and should, be part of the training process.</w:t>
      </w:r>
    </w:p>
    <w:p>
      <w:r>
        <w:rPr>
          <w:sz w:val="22"/>
        </w:rPr>
        <w:t>By expanding the scope of the training beyond the statutory duties—as well as ensuring that consideration of the relevant legislation, planning guidance and local policies occurs in determining an application—the proposals risk adding confusion to the training process and, potentially, undermining the quasi-judicial role of a planning committee. I would have been more sympathetic to proposals around ensuring both that the training is effective and that it covers all aspects of the guidance, policies and legislation—including those highlighted today. However, as I said, having training that is more generic risks confusion. Therefore, I cannot support these proposals.</w:t>
      </w:r>
    </w:p>
    <w:p/>
    <w:p>
      <w:r>
        <w:rPr>
          <w:b/>
          <w:color w:val="1A4A6E"/>
          <w:sz w:val="22"/>
        </w:rPr>
        <w:t>Baroness Taylor of Stevenage</w:t>
      </w:r>
    </w:p>
    <w:p>
      <w:r>
        <w:rPr>
          <w:sz w:val="22"/>
        </w:rPr>
        <w:t>My Lords, first, I express my gratitude to noble Lords for providing broad support for the concept of mandatory training for members of local planning authorities.</w:t>
      </w:r>
    </w:p>
    <w:p>
      <w:r>
        <w:rPr>
          <w:sz w:val="22"/>
        </w:rPr>
        <w:t>I turn to Amendment 62, which was tabled by the noble Baroness, Lady Boycott, and ably moved by the noble Lord, Lord Hampton. As I have set out previously, I am very sympathetic to the issues that were raised by noble Lords in Committee. I reiterate what I said at the time: it would be unthinkable that prescribed training would not include, for example, content on biodiversity net gain. The Government maintain, however, that such specific reference to the content of training should be reserved for secondary legislation. On that, I agree with the noble Lord, Lord Fuller, for once; that is not always the case.</w:t>
      </w:r>
    </w:p>
    <w:p>
      <w:r>
        <w:rPr>
          <w:sz w:val="22"/>
        </w:rPr>
        <w:t>Let me respond to the point about the status quo continuing. This Bill brings mandatory training into force for the first time, so it does move us on from the status quo. Including specific details in the Bill would require the inclusion of an exhaustive list—the noble Lord, Lord Blencathra, gave some examples of what may or may not be in there—which would have to be kept up to date as we move forward, thus requiring valuable time in Parliament.</w:t>
      </w:r>
    </w:p>
    <w:p>
      <w:r>
        <w:rPr>
          <w:sz w:val="22"/>
        </w:rPr>
        <w:t>I will respond briefly to the questions from the noble Lord, Lord Hampton, on what is being done. The Government are working to bring forward the training package; we consulted on our general approach earlier this year. We will ensure that the training is comprehensive and based on both best practice and ongoing engagement with both industry and local government.</w:t>
      </w:r>
    </w:p>
    <w:p>
      <w:r>
        <w:rPr>
          <w:sz w:val="22"/>
        </w:rPr>
        <w:t>For these reasons, I hope that the noble Lord, Lord Hampton, will feel able to withdraw this amendment on behalf of the noble Baroness, Lady Boycott.</w:t>
      </w:r>
    </w:p>
    <w:p/>
    <w:p>
      <w:r>
        <w:rPr>
          <w:b/>
          <w:color w:val="1A4A6E"/>
          <w:sz w:val="22"/>
        </w:rPr>
        <w:t>Lord Hampton</w:t>
      </w:r>
    </w:p>
    <w:p>
      <w:r>
        <w:rPr>
          <w:sz w:val="22"/>
        </w:rPr>
        <w:t>My Lords, I have learned a lot during the past 15 minutes, some of which I have immediately forgotten. I particularly enjoyed the exposition from the noble Lord, Lord Blencathra—his stream-of-consciousness, mushroom, anti-Australian cuisine comment —which will live with me for a long time.</w:t>
      </w:r>
    </w:p>
    <w:p>
      <w:r>
        <w:rPr>
          <w:sz w:val="22"/>
        </w:rPr>
        <w:t>I know that my noble friend Lady Boycott did not want to press this amendment. I am optimistic, thanks to what the Minister said about mandatory training being comprehensively in the guidance, so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