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Covered Tennis Courts: Hartlepool</w:t>
      </w:r>
    </w:p>
    <w:p>
      <w:r>
        <w:rPr>
          <w:sz w:val="20"/>
        </w:rPr>
        <w:t>22 May 2025  ·  Commons  ·  Oral Questions</w:t>
      </w:r>
    </w:p>
    <w:p>
      <w:r>
        <w:rPr>
          <w:b/>
        </w:rPr>
        <w:t xml:space="preserve">Policy areas: </w:t>
      </w:r>
      <w:r>
        <w:rPr>
          <w:sz w:val="20"/>
        </w:rPr>
        <w:t>Education, training and skills, Health and social care, Transport</w:t>
      </w:r>
    </w:p>
    <w:p>
      <w:r>
        <w:rPr>
          <w:b/>
        </w:rPr>
        <w:t xml:space="preserve">Topics: </w:t>
      </w:r>
      <w:r>
        <w:rPr>
          <w:sz w:val="20"/>
        </w:rPr>
        <w:t>community sports facilities, covered tennis courts, investment in sport, physical activity, sport participation</w:t>
      </w:r>
    </w:p>
    <w:p>
      <w:r>
        <w:rPr>
          <w:b/>
        </w:rPr>
        <w:t xml:space="preserve">Source: </w:t>
      </w:r>
      <w:r>
        <w:rPr>
          <w:sz w:val="20"/>
        </w:rPr>
        <w:t>https://hansard.parliament.uk/Commons/2025-05-22/debates/7B014C11-CF0B-47A2-8355-5475798517C4/CoveredTennisCourtsHartlepool</w:t>
      </w:r>
    </w:p>
    <w:p/>
    <w:p>
      <w:r>
        <w:rPr>
          <w:b/>
          <w:color w:val="1A4A6E"/>
          <w:sz w:val="22"/>
        </w:rPr>
        <w:t>Jonathan Brash (Lab)</w:t>
      </w:r>
    </w:p>
    <w:p>
      <w:r>
        <w:rPr>
          <w:sz w:val="22"/>
        </w:rPr>
        <w:t>5. What steps she is taking to help increase the number of covered tennis courts in Hartlepool constituency.</w:t>
      </w:r>
    </w:p>
    <w:p/>
    <w:p>
      <w:r>
        <w:rPr>
          <w:b/>
          <w:color w:val="1A4A6E"/>
          <w:sz w:val="22"/>
        </w:rPr>
        <w:t>Stephanie Peacock (The Parliamentary Under-Secretary of State for Culture, Media and Sport)</w:t>
      </w:r>
    </w:p>
    <w:p>
      <w:r>
        <w:rPr>
          <w:sz w:val="22"/>
        </w:rPr>
        <w:t>I am a huge supporter of tennis and the vital role that it plays in getting people active. I enjoyed a fantastic trip to the National Tennis Centre in November, and had the pleasure of meeting staff at the LTA. The Government are committed to ensuring that everyone, regardless of background, has access to and can benefit from quality sport and physical activity opportunities.</w:t>
      </w:r>
    </w:p>
    <w:p/>
    <w:p>
      <w:r>
        <w:rPr>
          <w:b/>
          <w:color w:val="1A4A6E"/>
          <w:sz w:val="22"/>
        </w:rPr>
        <w:t>Brash</w:t>
      </w:r>
    </w:p>
    <w:p>
      <w:r>
        <w:rPr>
          <w:sz w:val="22"/>
        </w:rPr>
        <w:t>Hartlepool is home to a number of thriving tennis clubs, including Hartlepool lawn tennis club. Founded in 1884, it is one of the oldest active tennis clubs in the world. Despite that history, we do not have access to covered tennis courts, which means that poor weather—common in Hartlepool—often disrupts participation, particularly for those with a disability or a long-term health condition. Earlier this week, top British tennis players called on the UK Government to invest in a new national network of covered tennis courts, and I want one for Hartlepool. Will the Minister consider their request, so that every community can take part in tennis, come rain or shine?</w:t>
      </w:r>
    </w:p>
    <w:p/>
    <w:p>
      <w:r>
        <w:rPr>
          <w:b/>
          <w:color w:val="1A4A6E"/>
          <w:sz w:val="22"/>
        </w:rPr>
        <w:t>Stephanie Peacock</w:t>
      </w:r>
    </w:p>
    <w:p>
      <w:r>
        <w:rPr>
          <w:sz w:val="22"/>
        </w:rPr>
        <w:t>My hon. Friend is a passionate advocate for his constituency, and it is great to see the passion of the leading players. I wish them all success in their upcoming events, and I am personally very excited to see the return of women’s tennis to Queen’s—the Queen’s Club championships—after 50 years. All future decisions on facilities will, of course, be considered in the spending review, but I am very happy to meet my hon. Friend to discuss that further.</w:t>
      </w:r>
    </w:p>
    <w:p/>
    <w:p>
      <w:r>
        <w:rPr>
          <w:b/>
          <w:color w:val="1A4A6E"/>
          <w:sz w:val="22"/>
        </w:rPr>
        <w:t>Joe Robertson (Con)</w:t>
      </w:r>
    </w:p>
    <w:p>
      <w:r>
        <w:rPr>
          <w:sz w:val="22"/>
        </w:rPr>
        <w:t>Together with the LTA, the previous Conservative Government invested £30 million in park tennis courts—2,500 of them all over the country, including in and around Hartlepool. That is to the benefit of local communities, so why are this Government not continuing that investment?</w:t>
      </w:r>
    </w:p>
    <w:p/>
    <w:p>
      <w:r>
        <w:rPr>
          <w:b/>
          <w:color w:val="1A4A6E"/>
          <w:sz w:val="22"/>
        </w:rPr>
        <w:t>Stephanie Peacock</w:t>
      </w:r>
    </w:p>
    <w:p>
      <w:r>
        <w:rPr>
          <w:sz w:val="22"/>
        </w:rPr>
        <w:t>As I said, all future decisions are for the spending review. We are a very big supporter of the LTA’s work and are really pleased to see it, and would be happy to meet LTA to discuss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